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F2" w:rsidRPr="003B19FB" w:rsidRDefault="00131EF8" w:rsidP="00F376E5">
      <w:pPr>
        <w:pStyle w:val="Nom"/>
        <w:rPr>
          <w:rFonts w:asciiTheme="minorHAnsi" w:hAnsiTheme="minorHAnsi" w:cstheme="minorHAnsi"/>
        </w:rPr>
      </w:pPr>
      <w:r>
        <w:rPr>
          <w:rFonts w:asciiTheme="minorHAnsi" w:hAnsiTheme="minorHAnsi" w:cstheme="minorHAnsi"/>
          <w:lang w:bidi="fr-FR"/>
        </w:rPr>
        <w:t>Sylvain Caurla</w:t>
      </w:r>
      <w:r w:rsidR="0042516F">
        <w:rPr>
          <w:rFonts w:asciiTheme="minorHAnsi" w:hAnsiTheme="minorHAnsi" w:cstheme="minorHAnsi"/>
          <w:lang w:bidi="fr-FR"/>
        </w:rPr>
        <w:t xml:space="preserve"> </w:t>
      </w:r>
    </w:p>
    <w:p w:rsidR="00F376E5" w:rsidRPr="003B19FB" w:rsidRDefault="00F376E5">
      <w:pPr>
        <w:rPr>
          <w:rFonts w:asciiTheme="minorHAnsi" w:hAnsiTheme="minorHAnsi" w:cstheme="minorHAnsi"/>
        </w:rPr>
      </w:pPr>
    </w:p>
    <w:tbl>
      <w:tblPr>
        <w:tblStyle w:val="Grilledutableau"/>
        <w:tblW w:w="3684"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85"/>
      </w:tblGrid>
      <w:tr w:rsidR="007C5D14" w:rsidRPr="00554C41" w:rsidTr="007C5D14">
        <w:tc>
          <w:tcPr>
            <w:tcW w:w="6385" w:type="dxa"/>
          </w:tcPr>
          <w:p w:rsidR="007C5D14" w:rsidRPr="00554C41" w:rsidRDefault="007C5D14" w:rsidP="004725C4">
            <w:pPr>
              <w:widowControl w:val="0"/>
              <w:rPr>
                <w:rFonts w:asciiTheme="minorHAnsi" w:hAnsiTheme="minorHAnsi" w:cstheme="minorHAnsi"/>
                <w:sz w:val="22"/>
                <w:szCs w:val="22"/>
                <w:lang w:bidi="fr-FR"/>
              </w:rPr>
            </w:pPr>
            <w:bookmarkStart w:id="0" w:name="_GoBack"/>
            <w:bookmarkEnd w:id="0"/>
            <w:r w:rsidRPr="00554C41">
              <w:rPr>
                <w:rFonts w:asciiTheme="minorHAnsi" w:hAnsiTheme="minorHAnsi" w:cstheme="minorHAnsi"/>
                <w:sz w:val="22"/>
                <w:szCs w:val="22"/>
                <w:lang w:bidi="fr-FR"/>
              </w:rPr>
              <w:sym w:font="Wingdings" w:char="F02A"/>
            </w:r>
            <w:r w:rsidRPr="00554C41">
              <w:rPr>
                <w:rFonts w:asciiTheme="minorHAnsi" w:hAnsiTheme="minorHAnsi" w:cstheme="minorHAnsi"/>
                <w:sz w:val="22"/>
                <w:szCs w:val="22"/>
                <w:lang w:bidi="fr-FR"/>
              </w:rPr>
              <w:t xml:space="preserve"> : </w:t>
            </w:r>
            <w:hyperlink r:id="rId8" w:history="1">
              <w:r w:rsidRPr="00554C41">
                <w:rPr>
                  <w:rStyle w:val="Lienhypertexte"/>
                  <w:rFonts w:asciiTheme="minorHAnsi" w:hAnsiTheme="minorHAnsi" w:cstheme="minorHAnsi"/>
                  <w:color w:val="auto"/>
                  <w:sz w:val="22"/>
                  <w:szCs w:val="22"/>
                  <w:u w:val="none"/>
                  <w:lang w:bidi="fr-FR"/>
                </w:rPr>
                <w:t>sylvain.caurla@inrae.fr</w:t>
              </w:r>
            </w:hyperlink>
            <w:r w:rsidRPr="00554C41">
              <w:rPr>
                <w:rFonts w:asciiTheme="minorHAnsi" w:hAnsiTheme="minorHAnsi" w:cstheme="minorHAnsi"/>
                <w:sz w:val="22"/>
                <w:szCs w:val="22"/>
                <w:lang w:bidi="fr-FR"/>
              </w:rPr>
              <w:t xml:space="preserve"> </w:t>
            </w:r>
          </w:p>
          <w:p w:rsidR="007C5D14" w:rsidRPr="00554C41" w:rsidRDefault="007C5D14" w:rsidP="004725C4">
            <w:pPr>
              <w:widowControl w:val="0"/>
              <w:rPr>
                <w:rFonts w:asciiTheme="minorHAnsi" w:hAnsiTheme="minorHAnsi" w:cstheme="minorHAnsi"/>
                <w:sz w:val="22"/>
                <w:szCs w:val="22"/>
              </w:rPr>
            </w:pPr>
            <w:r w:rsidRPr="00554C41">
              <w:rPr>
                <w:sz w:val="22"/>
                <w:szCs w:val="22"/>
              </w:rPr>
              <w:sym w:font="Wingdings" w:char="F03A"/>
            </w:r>
            <w:r w:rsidRPr="00554C41">
              <w:rPr>
                <w:sz w:val="22"/>
                <w:szCs w:val="22"/>
              </w:rPr>
              <w:t xml:space="preserve">  : </w:t>
            </w:r>
            <w:hyperlink r:id="rId9" w:history="1">
              <w:r w:rsidRPr="00554C41">
                <w:rPr>
                  <w:rStyle w:val="Lienhypertexte"/>
                  <w:color w:val="auto"/>
                  <w:sz w:val="22"/>
                  <w:szCs w:val="22"/>
                  <w:u w:val="none"/>
                </w:rPr>
                <w:t>https://sylvaincaurla.com</w:t>
              </w:r>
            </w:hyperlink>
          </w:p>
        </w:tc>
      </w:tr>
    </w:tbl>
    <w:p w:rsidR="00131EF8" w:rsidRDefault="00131EF8" w:rsidP="00A90527">
      <w:pPr>
        <w:rPr>
          <w:rFonts w:asciiTheme="minorHAnsi" w:hAnsiTheme="minorHAnsi" w:cstheme="minorHAnsi"/>
        </w:rPr>
      </w:pPr>
    </w:p>
    <w:p w:rsidR="00D72719" w:rsidRDefault="00D72719" w:rsidP="00D72719">
      <w:pPr>
        <w:pStyle w:val="Titre1"/>
        <w:rPr>
          <w:rFonts w:asciiTheme="minorHAnsi" w:hAnsiTheme="minorHAnsi" w:cstheme="minorHAnsi"/>
          <w:lang w:bidi="fr-FR"/>
        </w:rPr>
      </w:pPr>
      <w:r>
        <w:rPr>
          <w:rFonts w:asciiTheme="minorHAnsi" w:hAnsiTheme="minorHAnsi" w:cstheme="minorHAnsi"/>
          <w:lang w:bidi="fr-FR"/>
        </w:rPr>
        <w:t>Degrees</w:t>
      </w:r>
    </w:p>
    <w:p w:rsidR="00D72719" w:rsidRPr="00F95BB9" w:rsidRDefault="00D72719" w:rsidP="00D72719">
      <w:pPr>
        <w:rPr>
          <w:lang w:bidi="fr-FR"/>
        </w:rPr>
      </w:pPr>
    </w:p>
    <w:tbl>
      <w:tblPr>
        <w:tblStyle w:val="Grilledutableau"/>
        <w:tblW w:w="516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5387"/>
        <w:gridCol w:w="1291"/>
      </w:tblGrid>
      <w:tr w:rsidR="00D72719" w:rsidRPr="00554C41" w:rsidTr="007474DC">
        <w:tc>
          <w:tcPr>
            <w:tcW w:w="1271" w:type="pct"/>
          </w:tcPr>
          <w:p w:rsidR="00D72719" w:rsidRPr="008D066B" w:rsidRDefault="00D72719" w:rsidP="007474DC">
            <w:pPr>
              <w:rPr>
                <w:rFonts w:asciiTheme="minorHAnsi" w:hAnsiTheme="minorHAnsi" w:cstheme="minorHAnsi"/>
                <w:b/>
                <w:sz w:val="22"/>
                <w:szCs w:val="22"/>
                <w:lang w:val="en-GB" w:bidi="fr-FR"/>
              </w:rPr>
            </w:pPr>
            <w:r w:rsidRPr="008D066B">
              <w:rPr>
                <w:rFonts w:asciiTheme="minorHAnsi" w:hAnsiTheme="minorHAnsi" w:cstheme="minorHAnsi"/>
                <w:b/>
                <w:sz w:val="22"/>
                <w:szCs w:val="22"/>
                <w:lang w:val="en-GB" w:bidi="fr-FR"/>
              </w:rPr>
              <w:t>Habilitation à Diriger les Recherches</w:t>
            </w:r>
          </w:p>
          <w:p w:rsidR="00D72719" w:rsidRPr="00922791" w:rsidRDefault="00D72719" w:rsidP="007474DC">
            <w:pPr>
              <w:rPr>
                <w:rFonts w:asciiTheme="minorHAnsi" w:hAnsiTheme="minorHAnsi" w:cstheme="minorHAnsi"/>
                <w:sz w:val="22"/>
                <w:szCs w:val="22"/>
                <w:lang w:val="en-GB"/>
              </w:rPr>
            </w:pPr>
            <w:r w:rsidRPr="00922791">
              <w:rPr>
                <w:rFonts w:asciiTheme="minorHAnsi" w:hAnsiTheme="minorHAnsi" w:cstheme="minorHAnsi"/>
                <w:sz w:val="22"/>
                <w:szCs w:val="22"/>
                <w:lang w:val="en-GB" w:bidi="fr-FR"/>
              </w:rPr>
              <w:t>(</w:t>
            </w:r>
            <w:r>
              <w:rPr>
                <w:rFonts w:asciiTheme="minorHAnsi" w:hAnsiTheme="minorHAnsi" w:cstheme="minorHAnsi"/>
                <w:sz w:val="22"/>
                <w:szCs w:val="22"/>
                <w:lang w:val="en-GB" w:bidi="fr-FR"/>
              </w:rPr>
              <w:t xml:space="preserve">Highest academic </w:t>
            </w:r>
            <w:r w:rsidRPr="00922791">
              <w:rPr>
                <w:rFonts w:asciiTheme="minorHAnsi" w:hAnsiTheme="minorHAnsi" w:cstheme="minorHAnsi"/>
                <w:sz w:val="22"/>
                <w:szCs w:val="22"/>
                <w:lang w:val="en-GB" w:bidi="fr-FR"/>
              </w:rPr>
              <w:t>French Degree</w:t>
            </w:r>
            <w:r>
              <w:rPr>
                <w:rFonts w:asciiTheme="minorHAnsi" w:hAnsiTheme="minorHAnsi" w:cstheme="minorHAnsi"/>
                <w:sz w:val="22"/>
                <w:szCs w:val="22"/>
                <w:lang w:val="en-GB" w:bidi="fr-FR"/>
              </w:rPr>
              <w:t>,</w:t>
            </w:r>
            <w:r w:rsidRPr="00922791">
              <w:rPr>
                <w:rFonts w:asciiTheme="minorHAnsi" w:hAnsiTheme="minorHAnsi" w:cstheme="minorHAnsi"/>
                <w:sz w:val="22"/>
                <w:szCs w:val="22"/>
                <w:lang w:val="en-GB" w:bidi="fr-FR"/>
              </w:rPr>
              <w:t xml:space="preserve"> required </w:t>
            </w:r>
            <w:r w:rsidRPr="00922791">
              <w:rPr>
                <w:sz w:val="22"/>
                <w:szCs w:val="22"/>
                <w:lang w:val="en-GB"/>
              </w:rPr>
              <w:t>to supervise PhD students)</w:t>
            </w:r>
          </w:p>
        </w:tc>
        <w:tc>
          <w:tcPr>
            <w:tcW w:w="3008" w:type="pct"/>
          </w:tcPr>
          <w:p w:rsidR="00D72719" w:rsidRPr="003C59D0" w:rsidRDefault="00D72719" w:rsidP="007474DC">
            <w:pPr>
              <w:rPr>
                <w:rFonts w:asciiTheme="minorHAnsi" w:hAnsiTheme="minorHAnsi" w:cstheme="minorHAnsi"/>
                <w:sz w:val="22"/>
                <w:szCs w:val="22"/>
                <w:lang w:val="en-GB"/>
              </w:rPr>
            </w:pPr>
            <w:r w:rsidRPr="003C59D0">
              <w:rPr>
                <w:rFonts w:asciiTheme="minorHAnsi" w:hAnsiTheme="minorHAnsi" w:cstheme="minorHAnsi"/>
                <w:sz w:val="22"/>
                <w:szCs w:val="22"/>
                <w:lang w:val="en-GB"/>
              </w:rPr>
              <w:t xml:space="preserve">Lorraine University, </w:t>
            </w:r>
            <w:r w:rsidRPr="003C59D0">
              <w:rPr>
                <w:rFonts w:asciiTheme="minorHAnsi" w:hAnsiTheme="minorHAnsi" w:cstheme="minorHAnsi"/>
                <w:i/>
                <w:sz w:val="22"/>
                <w:szCs w:val="22"/>
                <w:lang w:val="en-GB"/>
              </w:rPr>
              <w:t>Economics</w:t>
            </w:r>
          </w:p>
          <w:p w:rsidR="00D72719" w:rsidRPr="003C59D0" w:rsidRDefault="00D72719" w:rsidP="007474DC">
            <w:pPr>
              <w:rPr>
                <w:sz w:val="22"/>
                <w:szCs w:val="22"/>
                <w:lang w:val="en-GB"/>
              </w:rPr>
            </w:pPr>
            <w:r>
              <w:rPr>
                <w:rFonts w:asciiTheme="minorHAnsi" w:hAnsiTheme="minorHAnsi" w:cstheme="minorHAnsi"/>
                <w:sz w:val="22"/>
                <w:szCs w:val="22"/>
                <w:lang w:val="en-GB"/>
              </w:rPr>
              <w:t>Thesis t</w:t>
            </w:r>
            <w:r w:rsidRPr="003C59D0">
              <w:rPr>
                <w:rFonts w:asciiTheme="minorHAnsi" w:hAnsiTheme="minorHAnsi" w:cstheme="minorHAnsi"/>
                <w:sz w:val="22"/>
                <w:szCs w:val="22"/>
                <w:lang w:val="en-GB"/>
              </w:rPr>
              <w:t xml:space="preserve">itle: </w:t>
            </w:r>
            <w:r>
              <w:rPr>
                <w:rFonts w:asciiTheme="minorHAnsi" w:hAnsiTheme="minorHAnsi" w:cstheme="minorHAnsi"/>
                <w:sz w:val="22"/>
                <w:szCs w:val="22"/>
                <w:lang w:val="en-GB"/>
              </w:rPr>
              <w:t>“</w:t>
            </w:r>
            <w:r w:rsidRPr="003C59D0">
              <w:rPr>
                <w:sz w:val="22"/>
                <w:szCs w:val="22"/>
                <w:lang w:val="en-GB"/>
              </w:rPr>
              <w:t>Simulation models in economics to study the sustainability of the forestry and wood sector</w:t>
            </w:r>
            <w:r>
              <w:rPr>
                <w:sz w:val="22"/>
                <w:szCs w:val="22"/>
                <w:lang w:val="en-GB"/>
              </w:rPr>
              <w:t>”</w:t>
            </w:r>
          </w:p>
          <w:p w:rsidR="00D72719" w:rsidRPr="00554C41" w:rsidRDefault="00D72719" w:rsidP="007474DC">
            <w:pPr>
              <w:rPr>
                <w:rFonts w:asciiTheme="minorHAnsi" w:hAnsiTheme="minorHAnsi" w:cstheme="minorHAnsi"/>
                <w:sz w:val="22"/>
                <w:szCs w:val="22"/>
              </w:rPr>
            </w:pPr>
            <w:r w:rsidRPr="00554C41">
              <w:rPr>
                <w:sz w:val="22"/>
                <w:szCs w:val="22"/>
              </w:rPr>
              <w:t>Jury: Sophie Thoyer</w:t>
            </w:r>
            <w:r>
              <w:rPr>
                <w:sz w:val="22"/>
                <w:szCs w:val="22"/>
              </w:rPr>
              <w:t xml:space="preserve"> </w:t>
            </w:r>
            <w:r w:rsidRPr="00554C41">
              <w:rPr>
                <w:sz w:val="22"/>
                <w:szCs w:val="22"/>
              </w:rPr>
              <w:t>(Rap.), Jean-Denis Mathias (Rap.), Mériem Fournier, Thierry Brunelle, Olivier Damette (Pres.), Serge Garcia (Dir.)</w:t>
            </w:r>
          </w:p>
        </w:tc>
        <w:tc>
          <w:tcPr>
            <w:tcW w:w="721" w:type="pct"/>
          </w:tcPr>
          <w:p w:rsidR="00D72719" w:rsidRPr="00554C41" w:rsidRDefault="00D72719" w:rsidP="007474DC">
            <w:pPr>
              <w:jc w:val="right"/>
              <w:rPr>
                <w:rFonts w:asciiTheme="minorHAnsi" w:hAnsiTheme="minorHAnsi" w:cstheme="minorHAnsi"/>
                <w:sz w:val="22"/>
                <w:szCs w:val="22"/>
                <w:lang w:val="en-GB"/>
              </w:rPr>
            </w:pPr>
            <w:r w:rsidRPr="00554C41">
              <w:rPr>
                <w:rFonts w:asciiTheme="minorHAnsi" w:hAnsiTheme="minorHAnsi" w:cstheme="minorHAnsi"/>
                <w:sz w:val="22"/>
                <w:szCs w:val="22"/>
                <w:lang w:val="en-GB"/>
              </w:rPr>
              <w:t>Sept. 2020</w:t>
            </w:r>
          </w:p>
        </w:tc>
      </w:tr>
      <w:tr w:rsidR="00D72719" w:rsidRPr="003C59D0" w:rsidTr="007474DC">
        <w:tc>
          <w:tcPr>
            <w:tcW w:w="1271" w:type="pct"/>
          </w:tcPr>
          <w:p w:rsidR="00D72719" w:rsidRPr="00554C41" w:rsidRDefault="00D72719" w:rsidP="007474DC">
            <w:pPr>
              <w:rPr>
                <w:rFonts w:asciiTheme="minorHAnsi" w:hAnsiTheme="minorHAnsi" w:cstheme="minorHAnsi"/>
                <w:b/>
                <w:sz w:val="22"/>
                <w:szCs w:val="22"/>
                <w:lang w:val="en-GB"/>
              </w:rPr>
            </w:pPr>
          </w:p>
          <w:p w:rsidR="00D72719" w:rsidRPr="00554C41" w:rsidRDefault="00D72719" w:rsidP="007474DC">
            <w:pPr>
              <w:rPr>
                <w:rFonts w:asciiTheme="minorHAnsi" w:hAnsiTheme="minorHAnsi" w:cstheme="minorHAnsi"/>
                <w:b/>
                <w:sz w:val="22"/>
                <w:szCs w:val="22"/>
                <w:lang w:val="en-GB"/>
              </w:rPr>
            </w:pPr>
            <w:r w:rsidRPr="00554C41">
              <w:rPr>
                <w:rFonts w:asciiTheme="minorHAnsi" w:hAnsiTheme="minorHAnsi" w:cstheme="minorHAnsi"/>
                <w:b/>
                <w:sz w:val="22"/>
                <w:szCs w:val="22"/>
                <w:lang w:val="en-GB"/>
              </w:rPr>
              <w:t>PhD</w:t>
            </w:r>
          </w:p>
        </w:tc>
        <w:tc>
          <w:tcPr>
            <w:tcW w:w="3008" w:type="pct"/>
          </w:tcPr>
          <w:p w:rsidR="00D72719" w:rsidRPr="00D543A1" w:rsidRDefault="00D72719" w:rsidP="007474DC">
            <w:pPr>
              <w:rPr>
                <w:rFonts w:asciiTheme="minorHAnsi" w:hAnsiTheme="minorHAnsi" w:cstheme="minorHAnsi"/>
                <w:sz w:val="22"/>
                <w:szCs w:val="22"/>
                <w:lang w:val="en-GB"/>
              </w:rPr>
            </w:pPr>
          </w:p>
          <w:p w:rsidR="00D72719" w:rsidRPr="00D543A1" w:rsidRDefault="00D72719" w:rsidP="007474DC">
            <w:pPr>
              <w:rPr>
                <w:rFonts w:asciiTheme="minorHAnsi" w:hAnsiTheme="minorHAnsi" w:cstheme="minorHAnsi"/>
                <w:sz w:val="22"/>
                <w:szCs w:val="22"/>
                <w:lang w:val="en-GB"/>
              </w:rPr>
            </w:pPr>
            <w:r w:rsidRPr="00D543A1">
              <w:rPr>
                <w:rFonts w:asciiTheme="minorHAnsi" w:hAnsiTheme="minorHAnsi" w:cstheme="minorHAnsi"/>
                <w:sz w:val="22"/>
                <w:szCs w:val="22"/>
                <w:lang w:val="en-GB"/>
              </w:rPr>
              <w:t xml:space="preserve">AgroParisTech, </w:t>
            </w:r>
            <w:r w:rsidRPr="00D543A1">
              <w:rPr>
                <w:rFonts w:asciiTheme="minorHAnsi" w:hAnsiTheme="minorHAnsi" w:cstheme="minorHAnsi"/>
                <w:i/>
                <w:sz w:val="22"/>
                <w:szCs w:val="22"/>
                <w:lang w:val="en-GB"/>
              </w:rPr>
              <w:t>Economics</w:t>
            </w:r>
          </w:p>
          <w:p w:rsidR="00D72719" w:rsidRPr="003C59D0" w:rsidRDefault="00D72719" w:rsidP="007474DC">
            <w:pPr>
              <w:rPr>
                <w:rFonts w:asciiTheme="minorHAnsi" w:hAnsiTheme="minorHAnsi" w:cstheme="minorHAnsi"/>
                <w:sz w:val="22"/>
                <w:szCs w:val="22"/>
                <w:lang w:val="en-GB"/>
              </w:rPr>
            </w:pPr>
            <w:r w:rsidRPr="003C59D0">
              <w:rPr>
                <w:rFonts w:asciiTheme="minorHAnsi" w:hAnsiTheme="minorHAnsi" w:cstheme="minorHAnsi"/>
                <w:sz w:val="22"/>
                <w:szCs w:val="22"/>
                <w:lang w:val="en-GB"/>
              </w:rPr>
              <w:t>T</w:t>
            </w:r>
            <w:r>
              <w:rPr>
                <w:rFonts w:asciiTheme="minorHAnsi" w:hAnsiTheme="minorHAnsi" w:cstheme="minorHAnsi"/>
                <w:sz w:val="22"/>
                <w:szCs w:val="22"/>
                <w:lang w:val="en-GB"/>
              </w:rPr>
              <w:t>hesis t</w:t>
            </w:r>
            <w:r w:rsidRPr="003C59D0">
              <w:rPr>
                <w:rFonts w:asciiTheme="minorHAnsi" w:hAnsiTheme="minorHAnsi" w:cstheme="minorHAnsi"/>
                <w:sz w:val="22"/>
                <w:szCs w:val="22"/>
                <w:lang w:val="en-GB"/>
              </w:rPr>
              <w:t xml:space="preserve">itle : </w:t>
            </w:r>
            <w:r>
              <w:rPr>
                <w:rFonts w:asciiTheme="minorHAnsi" w:hAnsiTheme="minorHAnsi" w:cstheme="minorHAnsi"/>
                <w:sz w:val="22"/>
                <w:szCs w:val="22"/>
                <w:lang w:val="en-GB"/>
              </w:rPr>
              <w:t>“</w:t>
            </w:r>
            <w:r w:rsidRPr="003C59D0">
              <w:rPr>
                <w:rFonts w:asciiTheme="minorHAnsi" w:hAnsiTheme="minorHAnsi" w:cstheme="minorHAnsi"/>
                <w:sz w:val="22"/>
                <w:szCs w:val="22"/>
                <w:lang w:val="en-GB"/>
              </w:rPr>
              <w:t xml:space="preserve">Bioeconomic modelling of the forest sector </w:t>
            </w:r>
            <w:r>
              <w:rPr>
                <w:rFonts w:asciiTheme="minorHAnsi" w:hAnsiTheme="minorHAnsi" w:cstheme="minorHAnsi"/>
                <w:sz w:val="22"/>
                <w:szCs w:val="22"/>
                <w:lang w:val="en-GB"/>
              </w:rPr>
              <w:t>to assess</w:t>
            </w:r>
            <w:r w:rsidRPr="003C59D0">
              <w:rPr>
                <w:rFonts w:asciiTheme="minorHAnsi" w:hAnsiTheme="minorHAnsi" w:cstheme="minorHAnsi"/>
                <w:sz w:val="22"/>
                <w:szCs w:val="22"/>
                <w:lang w:val="en-GB"/>
              </w:rPr>
              <w:t xml:space="preserve"> the economic and environmental impacts of climate policies on the French forest-wood sector</w:t>
            </w:r>
            <w:r>
              <w:rPr>
                <w:rFonts w:asciiTheme="minorHAnsi" w:hAnsiTheme="minorHAnsi" w:cstheme="minorHAnsi"/>
                <w:sz w:val="22"/>
                <w:szCs w:val="22"/>
                <w:lang w:val="en-GB"/>
              </w:rPr>
              <w:t>”</w:t>
            </w:r>
          </w:p>
          <w:p w:rsidR="00D72719" w:rsidRPr="003C59D0" w:rsidRDefault="00D72719" w:rsidP="007474DC">
            <w:pPr>
              <w:rPr>
                <w:rFonts w:asciiTheme="minorHAnsi" w:hAnsiTheme="minorHAnsi" w:cstheme="minorHAnsi"/>
                <w:sz w:val="22"/>
                <w:szCs w:val="22"/>
              </w:rPr>
            </w:pPr>
            <w:r w:rsidRPr="003C59D0">
              <w:rPr>
                <w:rFonts w:asciiTheme="minorHAnsi" w:hAnsiTheme="minorHAnsi" w:cstheme="minorHAnsi"/>
                <w:sz w:val="22"/>
                <w:szCs w:val="22"/>
              </w:rPr>
              <w:t>Jury: Jean-Charles Hourcade</w:t>
            </w:r>
            <w:r>
              <w:rPr>
                <w:rFonts w:asciiTheme="minorHAnsi" w:hAnsiTheme="minorHAnsi" w:cstheme="minorHAnsi"/>
                <w:sz w:val="22"/>
                <w:szCs w:val="22"/>
              </w:rPr>
              <w:t xml:space="preserve"> </w:t>
            </w:r>
            <w:r w:rsidRPr="00554C41">
              <w:rPr>
                <w:sz w:val="22"/>
                <w:szCs w:val="22"/>
              </w:rPr>
              <w:t xml:space="preserve">(Rap.), </w:t>
            </w:r>
            <w:r>
              <w:rPr>
                <w:sz w:val="22"/>
                <w:szCs w:val="22"/>
              </w:rPr>
              <w:t>M</w:t>
            </w:r>
            <w:r w:rsidRPr="003C59D0">
              <w:rPr>
                <w:rFonts w:asciiTheme="minorHAnsi" w:hAnsiTheme="minorHAnsi" w:cstheme="minorHAnsi"/>
                <w:sz w:val="22"/>
                <w:szCs w:val="22"/>
              </w:rPr>
              <w:t>aarit Kallio (R</w:t>
            </w:r>
            <w:r>
              <w:rPr>
                <w:rFonts w:asciiTheme="minorHAnsi" w:hAnsiTheme="minorHAnsi" w:cstheme="minorHAnsi"/>
                <w:sz w:val="22"/>
                <w:szCs w:val="22"/>
              </w:rPr>
              <w:t>ap</w:t>
            </w:r>
            <w:r w:rsidRPr="003C59D0">
              <w:rPr>
                <w:rFonts w:asciiTheme="minorHAnsi" w:hAnsiTheme="minorHAnsi" w:cstheme="minorHAnsi"/>
                <w:sz w:val="22"/>
                <w:szCs w:val="22"/>
              </w:rPr>
              <w:t>.), Pierre-Alain Jayet (Pres.), Jean-François Dhôte, Franck Lecocq (Dir.)</w:t>
            </w:r>
          </w:p>
        </w:tc>
        <w:tc>
          <w:tcPr>
            <w:tcW w:w="721" w:type="pct"/>
          </w:tcPr>
          <w:p w:rsidR="00D72719" w:rsidRPr="003C59D0" w:rsidRDefault="00D72719" w:rsidP="007474DC">
            <w:pPr>
              <w:jc w:val="right"/>
              <w:rPr>
                <w:rFonts w:asciiTheme="minorHAnsi" w:hAnsiTheme="minorHAnsi" w:cstheme="minorHAnsi"/>
                <w:sz w:val="22"/>
                <w:szCs w:val="22"/>
              </w:rPr>
            </w:pPr>
          </w:p>
          <w:p w:rsidR="00D72719" w:rsidRPr="003C59D0" w:rsidRDefault="00D72719" w:rsidP="007474DC">
            <w:pPr>
              <w:jc w:val="right"/>
              <w:rPr>
                <w:rFonts w:asciiTheme="minorHAnsi" w:hAnsiTheme="minorHAnsi" w:cstheme="minorHAnsi"/>
                <w:sz w:val="22"/>
                <w:szCs w:val="22"/>
              </w:rPr>
            </w:pPr>
            <w:r w:rsidRPr="003C59D0">
              <w:rPr>
                <w:rFonts w:asciiTheme="minorHAnsi" w:hAnsiTheme="minorHAnsi" w:cstheme="minorHAnsi"/>
                <w:sz w:val="22"/>
                <w:szCs w:val="22"/>
              </w:rPr>
              <w:t>Jan. 2012</w:t>
            </w:r>
          </w:p>
        </w:tc>
      </w:tr>
      <w:tr w:rsidR="00D72719" w:rsidRPr="003C59D0" w:rsidTr="007474DC">
        <w:tc>
          <w:tcPr>
            <w:tcW w:w="1271" w:type="pct"/>
          </w:tcPr>
          <w:p w:rsidR="00D72719" w:rsidRPr="003C59D0" w:rsidRDefault="00D72719" w:rsidP="007474DC">
            <w:pPr>
              <w:rPr>
                <w:rFonts w:asciiTheme="minorHAnsi" w:hAnsiTheme="minorHAnsi" w:cstheme="minorHAnsi"/>
                <w:b/>
                <w:sz w:val="22"/>
                <w:szCs w:val="22"/>
              </w:rPr>
            </w:pPr>
          </w:p>
          <w:p w:rsidR="00D72719" w:rsidRPr="003C59D0" w:rsidRDefault="00D72719" w:rsidP="007474DC">
            <w:pPr>
              <w:rPr>
                <w:rFonts w:asciiTheme="minorHAnsi" w:hAnsiTheme="minorHAnsi" w:cstheme="minorHAnsi"/>
                <w:b/>
                <w:sz w:val="22"/>
                <w:szCs w:val="22"/>
              </w:rPr>
            </w:pPr>
            <w:r w:rsidRPr="003C59D0">
              <w:rPr>
                <w:rFonts w:asciiTheme="minorHAnsi" w:hAnsiTheme="minorHAnsi" w:cstheme="minorHAnsi"/>
                <w:b/>
                <w:sz w:val="22"/>
                <w:szCs w:val="22"/>
              </w:rPr>
              <w:t>MSc</w:t>
            </w:r>
          </w:p>
        </w:tc>
        <w:tc>
          <w:tcPr>
            <w:tcW w:w="3008" w:type="pct"/>
          </w:tcPr>
          <w:p w:rsidR="00D72719" w:rsidRPr="003C59D0" w:rsidRDefault="00D72719" w:rsidP="007474DC">
            <w:pPr>
              <w:rPr>
                <w:rFonts w:asciiTheme="minorHAnsi" w:hAnsiTheme="minorHAnsi" w:cstheme="minorHAnsi"/>
                <w:sz w:val="22"/>
                <w:szCs w:val="22"/>
              </w:rPr>
            </w:pPr>
          </w:p>
          <w:p w:rsidR="00D72719" w:rsidRPr="003C59D0" w:rsidRDefault="00D72719" w:rsidP="007474DC">
            <w:pPr>
              <w:rPr>
                <w:rFonts w:asciiTheme="minorHAnsi" w:hAnsiTheme="minorHAnsi" w:cstheme="minorHAnsi"/>
                <w:sz w:val="22"/>
                <w:szCs w:val="22"/>
              </w:rPr>
            </w:pPr>
            <w:r w:rsidRPr="003C59D0">
              <w:rPr>
                <w:rFonts w:asciiTheme="minorHAnsi" w:hAnsiTheme="minorHAnsi" w:cstheme="minorHAnsi"/>
                <w:sz w:val="22"/>
                <w:szCs w:val="22"/>
              </w:rPr>
              <w:t>AgroParisTech,</w:t>
            </w:r>
            <w:r w:rsidRPr="003C59D0">
              <w:rPr>
                <w:sz w:val="22"/>
                <w:szCs w:val="22"/>
              </w:rPr>
              <w:t xml:space="preserve"> </w:t>
            </w:r>
            <w:r w:rsidRPr="003C59D0">
              <w:rPr>
                <w:rFonts w:asciiTheme="minorHAnsi" w:hAnsiTheme="minorHAnsi" w:cstheme="minorHAnsi"/>
                <w:sz w:val="22"/>
                <w:szCs w:val="22"/>
              </w:rPr>
              <w:t>Ecole Polytechnique, Mines ParisTech, Ecole des Ponts ParisTech, ENSTA ParisT</w:t>
            </w:r>
            <w:r>
              <w:rPr>
                <w:rFonts w:asciiTheme="minorHAnsi" w:hAnsiTheme="minorHAnsi" w:cstheme="minorHAnsi"/>
                <w:sz w:val="22"/>
                <w:szCs w:val="22"/>
              </w:rPr>
              <w:t xml:space="preserve">ech, EHESS and Paris-X Nanterre, </w:t>
            </w:r>
            <w:r w:rsidRPr="003C59D0">
              <w:rPr>
                <w:rFonts w:asciiTheme="minorHAnsi" w:hAnsiTheme="minorHAnsi" w:cstheme="minorHAnsi"/>
                <w:i/>
                <w:sz w:val="22"/>
                <w:szCs w:val="22"/>
              </w:rPr>
              <w:t>Environmental Economics</w:t>
            </w:r>
          </w:p>
        </w:tc>
        <w:tc>
          <w:tcPr>
            <w:tcW w:w="721" w:type="pct"/>
          </w:tcPr>
          <w:p w:rsidR="00D72719" w:rsidRPr="003C59D0" w:rsidRDefault="00D72719" w:rsidP="007474DC">
            <w:pPr>
              <w:jc w:val="right"/>
              <w:rPr>
                <w:rFonts w:asciiTheme="minorHAnsi" w:hAnsiTheme="minorHAnsi" w:cstheme="minorHAnsi"/>
                <w:sz w:val="22"/>
                <w:szCs w:val="22"/>
              </w:rPr>
            </w:pPr>
          </w:p>
          <w:p w:rsidR="00D72719" w:rsidRPr="003C59D0" w:rsidRDefault="00D72719" w:rsidP="007474DC">
            <w:pPr>
              <w:jc w:val="right"/>
              <w:rPr>
                <w:rFonts w:asciiTheme="minorHAnsi" w:hAnsiTheme="minorHAnsi" w:cstheme="minorHAnsi"/>
                <w:sz w:val="22"/>
                <w:szCs w:val="22"/>
              </w:rPr>
            </w:pPr>
            <w:r w:rsidRPr="003C59D0">
              <w:rPr>
                <w:rFonts w:asciiTheme="minorHAnsi" w:hAnsiTheme="minorHAnsi" w:cstheme="minorHAnsi"/>
                <w:sz w:val="22"/>
                <w:szCs w:val="22"/>
              </w:rPr>
              <w:t>Oct. 2008</w:t>
            </w:r>
          </w:p>
        </w:tc>
      </w:tr>
      <w:tr w:rsidR="00D72719" w:rsidRPr="003C59D0" w:rsidTr="007474DC">
        <w:tc>
          <w:tcPr>
            <w:tcW w:w="1271" w:type="pct"/>
          </w:tcPr>
          <w:p w:rsidR="00D72719" w:rsidRPr="003C59D0" w:rsidRDefault="00D72719" w:rsidP="007474DC">
            <w:pPr>
              <w:rPr>
                <w:rFonts w:asciiTheme="minorHAnsi" w:hAnsiTheme="minorHAnsi" w:cstheme="minorHAnsi"/>
                <w:b/>
                <w:sz w:val="22"/>
                <w:szCs w:val="22"/>
              </w:rPr>
            </w:pPr>
          </w:p>
          <w:p w:rsidR="00D72719" w:rsidRDefault="00D72719" w:rsidP="007474DC">
            <w:pPr>
              <w:rPr>
                <w:rFonts w:asciiTheme="minorHAnsi" w:hAnsiTheme="minorHAnsi" w:cstheme="minorHAnsi"/>
                <w:b/>
                <w:sz w:val="22"/>
                <w:szCs w:val="22"/>
              </w:rPr>
            </w:pPr>
            <w:r w:rsidRPr="003C59D0">
              <w:rPr>
                <w:rFonts w:asciiTheme="minorHAnsi" w:hAnsiTheme="minorHAnsi" w:cstheme="minorHAnsi"/>
                <w:b/>
                <w:sz w:val="22"/>
                <w:szCs w:val="22"/>
              </w:rPr>
              <w:t xml:space="preserve">Engineering </w:t>
            </w:r>
          </w:p>
          <w:p w:rsidR="00D72719" w:rsidRPr="003C59D0" w:rsidRDefault="00D72719" w:rsidP="007474DC">
            <w:pPr>
              <w:rPr>
                <w:rFonts w:asciiTheme="minorHAnsi" w:hAnsiTheme="minorHAnsi" w:cstheme="minorHAnsi"/>
                <w:b/>
                <w:sz w:val="22"/>
                <w:szCs w:val="22"/>
              </w:rPr>
            </w:pPr>
            <w:r w:rsidRPr="003C59D0">
              <w:rPr>
                <w:rFonts w:asciiTheme="minorHAnsi" w:hAnsiTheme="minorHAnsi" w:cstheme="minorHAnsi"/>
                <w:b/>
                <w:sz w:val="22"/>
                <w:szCs w:val="22"/>
              </w:rPr>
              <w:t>Degree</w:t>
            </w:r>
          </w:p>
        </w:tc>
        <w:tc>
          <w:tcPr>
            <w:tcW w:w="3008" w:type="pct"/>
          </w:tcPr>
          <w:p w:rsidR="00D72719" w:rsidRPr="003C59D0" w:rsidRDefault="00D72719" w:rsidP="007474DC">
            <w:pPr>
              <w:rPr>
                <w:rFonts w:asciiTheme="minorHAnsi" w:hAnsiTheme="minorHAnsi" w:cstheme="minorHAnsi"/>
                <w:sz w:val="22"/>
                <w:szCs w:val="22"/>
              </w:rPr>
            </w:pPr>
          </w:p>
          <w:p w:rsidR="00D72719" w:rsidRPr="003C59D0" w:rsidRDefault="00D72719" w:rsidP="007474DC">
            <w:pPr>
              <w:rPr>
                <w:rFonts w:asciiTheme="minorHAnsi" w:hAnsiTheme="minorHAnsi" w:cstheme="minorHAnsi"/>
                <w:sz w:val="22"/>
                <w:szCs w:val="22"/>
              </w:rPr>
            </w:pPr>
            <w:r w:rsidRPr="003C59D0">
              <w:rPr>
                <w:rFonts w:asciiTheme="minorHAnsi" w:hAnsiTheme="minorHAnsi" w:cstheme="minorHAnsi"/>
                <w:sz w:val="22"/>
                <w:szCs w:val="22"/>
              </w:rPr>
              <w:t xml:space="preserve">AgroParisTech, </w:t>
            </w:r>
            <w:r w:rsidRPr="003C59D0">
              <w:rPr>
                <w:rFonts w:asciiTheme="minorHAnsi" w:hAnsiTheme="minorHAnsi" w:cstheme="minorHAnsi"/>
                <w:i/>
                <w:sz w:val="22"/>
                <w:szCs w:val="22"/>
              </w:rPr>
              <w:t>Forestry</w:t>
            </w:r>
          </w:p>
        </w:tc>
        <w:tc>
          <w:tcPr>
            <w:tcW w:w="721" w:type="pct"/>
          </w:tcPr>
          <w:p w:rsidR="00D72719" w:rsidRPr="003C59D0" w:rsidRDefault="00D72719" w:rsidP="007474DC">
            <w:pPr>
              <w:jc w:val="right"/>
              <w:rPr>
                <w:rFonts w:asciiTheme="minorHAnsi" w:hAnsiTheme="minorHAnsi" w:cstheme="minorHAnsi"/>
                <w:sz w:val="22"/>
                <w:szCs w:val="22"/>
              </w:rPr>
            </w:pPr>
          </w:p>
          <w:p w:rsidR="00D72719" w:rsidRPr="003C59D0" w:rsidRDefault="00D72719" w:rsidP="007474DC">
            <w:pPr>
              <w:jc w:val="right"/>
              <w:rPr>
                <w:rFonts w:asciiTheme="minorHAnsi" w:hAnsiTheme="minorHAnsi" w:cstheme="minorHAnsi"/>
                <w:sz w:val="22"/>
                <w:szCs w:val="22"/>
              </w:rPr>
            </w:pPr>
            <w:r w:rsidRPr="003C59D0">
              <w:rPr>
                <w:rFonts w:asciiTheme="minorHAnsi" w:hAnsiTheme="minorHAnsi" w:cstheme="minorHAnsi"/>
                <w:sz w:val="22"/>
                <w:szCs w:val="22"/>
              </w:rPr>
              <w:t>Oct. 2008</w:t>
            </w:r>
          </w:p>
        </w:tc>
      </w:tr>
    </w:tbl>
    <w:p w:rsidR="00181CC3" w:rsidRPr="003B19FB" w:rsidRDefault="00181CC3" w:rsidP="00A90527">
      <w:pPr>
        <w:rPr>
          <w:rFonts w:asciiTheme="minorHAnsi" w:hAnsiTheme="minorHAnsi" w:cstheme="minorHAnsi"/>
        </w:rPr>
      </w:pPr>
    </w:p>
    <w:p w:rsidR="00251FA2" w:rsidRPr="003B19FB" w:rsidRDefault="00610141" w:rsidP="00251FA2">
      <w:pPr>
        <w:pStyle w:val="Titre1"/>
        <w:rPr>
          <w:rFonts w:asciiTheme="minorHAnsi" w:hAnsiTheme="minorHAnsi" w:cstheme="minorHAnsi"/>
        </w:rPr>
      </w:pPr>
      <w:r>
        <w:rPr>
          <w:rFonts w:asciiTheme="minorHAnsi" w:hAnsiTheme="minorHAnsi" w:cstheme="minorHAnsi"/>
          <w:lang w:bidi="fr-FR"/>
        </w:rPr>
        <w:t>Career</w:t>
      </w:r>
    </w:p>
    <w:p w:rsidR="00A448EE" w:rsidRDefault="00A448EE" w:rsidP="00EA2F62">
      <w:pPr>
        <w:tabs>
          <w:tab w:val="right" w:pos="8640"/>
        </w:tabs>
        <w:rPr>
          <w:rFonts w:asciiTheme="minorHAnsi" w:hAnsiTheme="minorHAnsi" w:cstheme="minorHAnsi"/>
          <w:b/>
          <w:lang w:bidi="fr-FR"/>
        </w:rPr>
      </w:pP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5382"/>
        <w:gridCol w:w="1431"/>
      </w:tblGrid>
      <w:tr w:rsidR="00386ACF" w:rsidRPr="003C59D0" w:rsidTr="00BE00D7">
        <w:tc>
          <w:tcPr>
            <w:tcW w:w="2132" w:type="dxa"/>
          </w:tcPr>
          <w:p w:rsidR="00386ACF" w:rsidRPr="003C59D0" w:rsidRDefault="00386ACF" w:rsidP="00EA2F62">
            <w:pPr>
              <w:tabs>
                <w:tab w:val="right" w:pos="8640"/>
              </w:tabs>
              <w:rPr>
                <w:rFonts w:asciiTheme="minorHAnsi" w:hAnsiTheme="minorHAnsi" w:cstheme="minorHAnsi"/>
                <w:b/>
                <w:sz w:val="22"/>
                <w:szCs w:val="22"/>
                <w:lang w:val="en-GB" w:bidi="fr-FR"/>
              </w:rPr>
            </w:pPr>
            <w:r w:rsidRPr="003C59D0">
              <w:rPr>
                <w:rFonts w:asciiTheme="minorHAnsi" w:hAnsiTheme="minorHAnsi" w:cstheme="minorHAnsi"/>
                <w:b/>
                <w:sz w:val="22"/>
                <w:szCs w:val="22"/>
                <w:lang w:val="en-GB" w:bidi="fr-FR"/>
              </w:rPr>
              <w:t>National Research Institute for Agriculture, Food and Environment (INRAE)</w:t>
            </w:r>
          </w:p>
          <w:p w:rsidR="00386ACF" w:rsidRPr="003C59D0" w:rsidRDefault="00386ACF" w:rsidP="00EA2F62">
            <w:pPr>
              <w:tabs>
                <w:tab w:val="right" w:pos="8640"/>
              </w:tabs>
              <w:rPr>
                <w:rFonts w:asciiTheme="minorHAnsi" w:hAnsiTheme="minorHAnsi" w:cstheme="minorHAnsi"/>
                <w:i/>
                <w:sz w:val="22"/>
                <w:szCs w:val="22"/>
                <w:lang w:bidi="fr-FR"/>
              </w:rPr>
            </w:pPr>
            <w:r w:rsidRPr="008B50BC">
              <w:rPr>
                <w:rFonts w:asciiTheme="minorHAnsi" w:hAnsiTheme="minorHAnsi" w:cstheme="minorHAnsi"/>
                <w:sz w:val="22"/>
                <w:szCs w:val="22"/>
                <w:lang w:bidi="fr-FR"/>
              </w:rPr>
              <w:t>Bureau D’Economie Théorique et Appliquée (BETA),</w:t>
            </w:r>
            <w:r w:rsidRPr="003C59D0">
              <w:rPr>
                <w:rFonts w:asciiTheme="minorHAnsi" w:hAnsiTheme="minorHAnsi" w:cstheme="minorHAnsi"/>
                <w:i/>
                <w:sz w:val="22"/>
                <w:szCs w:val="22"/>
                <w:lang w:bidi="fr-FR"/>
              </w:rPr>
              <w:t xml:space="preserve"> </w:t>
            </w:r>
            <w:r w:rsidRPr="003C59D0">
              <w:rPr>
                <w:rFonts w:asciiTheme="minorHAnsi" w:hAnsiTheme="minorHAnsi" w:cstheme="minorHAnsi"/>
                <w:sz w:val="22"/>
                <w:szCs w:val="22"/>
                <w:lang w:bidi="fr-FR"/>
              </w:rPr>
              <w:t>Nancy, France</w:t>
            </w:r>
          </w:p>
        </w:tc>
        <w:tc>
          <w:tcPr>
            <w:tcW w:w="5382" w:type="dxa"/>
          </w:tcPr>
          <w:p w:rsidR="00386ACF" w:rsidRPr="003C59D0" w:rsidRDefault="00D72719" w:rsidP="00547FED">
            <w:pPr>
              <w:tabs>
                <w:tab w:val="right" w:pos="8640"/>
              </w:tabs>
              <w:rPr>
                <w:rFonts w:asciiTheme="minorHAnsi" w:hAnsiTheme="minorHAnsi" w:cstheme="minorHAnsi"/>
                <w:b/>
                <w:sz w:val="22"/>
                <w:szCs w:val="22"/>
                <w:lang w:bidi="fr-FR"/>
              </w:rPr>
            </w:pPr>
            <w:r>
              <w:rPr>
                <w:rFonts w:asciiTheme="minorHAnsi" w:hAnsiTheme="minorHAnsi" w:cstheme="minorHAnsi"/>
                <w:b/>
                <w:sz w:val="22"/>
                <w:szCs w:val="22"/>
                <w:lang w:bidi="fr-FR"/>
              </w:rPr>
              <w:t xml:space="preserve">Research Fellow </w:t>
            </w:r>
          </w:p>
          <w:p w:rsidR="00386ACF" w:rsidRPr="00590750" w:rsidRDefault="009613D3" w:rsidP="00590750">
            <w:pPr>
              <w:pStyle w:val="Paragraphedeliste"/>
              <w:numPr>
                <w:ilvl w:val="0"/>
                <w:numId w:val="8"/>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Management of the</w:t>
            </w:r>
            <w:r w:rsidR="00386ACF" w:rsidRPr="003C59D0">
              <w:rPr>
                <w:rFonts w:asciiTheme="minorHAnsi" w:hAnsiTheme="minorHAnsi" w:cstheme="minorHAnsi"/>
                <w:sz w:val="22"/>
                <w:szCs w:val="22"/>
                <w:lang w:val="en-GB" w:bidi="fr-FR"/>
              </w:rPr>
              <w:t xml:space="preserve"> </w:t>
            </w:r>
            <w:r w:rsidR="00386ACF" w:rsidRPr="003C59D0">
              <w:rPr>
                <w:sz w:val="22"/>
                <w:szCs w:val="22"/>
                <w:lang w:val="en-GB"/>
              </w:rPr>
              <w:t>forest sector  modelling team</w:t>
            </w:r>
            <w:r w:rsidR="00554C41">
              <w:rPr>
                <w:sz w:val="22"/>
                <w:szCs w:val="22"/>
                <w:lang w:val="en-GB"/>
              </w:rPr>
              <w:t xml:space="preserve"> </w:t>
            </w:r>
            <w:r w:rsidR="00355121">
              <w:rPr>
                <w:sz w:val="22"/>
                <w:szCs w:val="22"/>
                <w:lang w:val="en-GB"/>
              </w:rPr>
              <w:t>(in May 2021: 4 permanent staff, 2 PhD)</w:t>
            </w:r>
            <w:r w:rsidR="00FB11BC">
              <w:rPr>
                <w:sz w:val="22"/>
                <w:szCs w:val="22"/>
                <w:lang w:val="en-GB"/>
              </w:rPr>
              <w:t>:</w:t>
            </w:r>
            <w:r w:rsidR="00590750">
              <w:rPr>
                <w:sz w:val="22"/>
                <w:szCs w:val="22"/>
                <w:lang w:val="en-GB"/>
              </w:rPr>
              <w:t xml:space="preserve"> defining scientific strategy, </w:t>
            </w:r>
            <w:r w:rsidR="00A2244D">
              <w:rPr>
                <w:sz w:val="22"/>
                <w:szCs w:val="22"/>
                <w:lang w:val="en-GB"/>
              </w:rPr>
              <w:t>fundraising, proposals writing</w:t>
            </w:r>
            <w:r w:rsidR="00590750">
              <w:rPr>
                <w:sz w:val="22"/>
                <w:szCs w:val="22"/>
                <w:lang w:val="en-GB"/>
              </w:rPr>
              <w:t xml:space="preserve">, projects </w:t>
            </w:r>
            <w:r w:rsidR="00590750" w:rsidRPr="003C59D0">
              <w:rPr>
                <w:sz w:val="22"/>
                <w:szCs w:val="22"/>
                <w:lang w:val="en-GB"/>
              </w:rPr>
              <w:t xml:space="preserve"> management, PhD supervision</w:t>
            </w:r>
          </w:p>
          <w:p w:rsidR="00554C41" w:rsidRPr="003C59D0" w:rsidRDefault="00590750" w:rsidP="00590750">
            <w:pPr>
              <w:pStyle w:val="Paragraphedeliste"/>
              <w:numPr>
                <w:ilvl w:val="0"/>
                <w:numId w:val="8"/>
              </w:numPr>
              <w:tabs>
                <w:tab w:val="right" w:pos="8640"/>
              </w:tabs>
              <w:rPr>
                <w:rFonts w:asciiTheme="minorHAnsi" w:hAnsiTheme="minorHAnsi" w:cstheme="minorHAnsi"/>
                <w:sz w:val="22"/>
                <w:szCs w:val="22"/>
                <w:lang w:val="en-GB" w:bidi="fr-FR"/>
              </w:rPr>
            </w:pPr>
            <w:r>
              <w:rPr>
                <w:sz w:val="22"/>
                <w:szCs w:val="22"/>
                <w:lang w:val="en-GB"/>
              </w:rPr>
              <w:t xml:space="preserve">Research program on </w:t>
            </w:r>
            <w:r w:rsidR="00554C41" w:rsidRPr="003C59D0">
              <w:rPr>
                <w:sz w:val="22"/>
                <w:szCs w:val="22"/>
                <w:lang w:val="en-GB"/>
              </w:rPr>
              <w:t xml:space="preserve">integrated simulation models to provide economic and environmental </w:t>
            </w:r>
            <w:r>
              <w:rPr>
                <w:sz w:val="22"/>
                <w:szCs w:val="22"/>
                <w:lang w:val="en-GB"/>
              </w:rPr>
              <w:t>assessments</w:t>
            </w:r>
            <w:r w:rsidR="00554C41" w:rsidRPr="003C59D0">
              <w:rPr>
                <w:sz w:val="22"/>
                <w:szCs w:val="22"/>
                <w:lang w:val="en-GB"/>
              </w:rPr>
              <w:t xml:space="preserve"> for forest-wood bioeconomic systems</w:t>
            </w:r>
          </w:p>
          <w:p w:rsidR="00137942" w:rsidRPr="00137942" w:rsidRDefault="00597C02" w:rsidP="00614AD9">
            <w:pPr>
              <w:pStyle w:val="Paragraphedeliste"/>
              <w:numPr>
                <w:ilvl w:val="0"/>
                <w:numId w:val="8"/>
              </w:numPr>
              <w:mirrorIndents/>
              <w:rPr>
                <w:sz w:val="22"/>
                <w:szCs w:val="22"/>
                <w:lang w:val="en-GB"/>
              </w:rPr>
            </w:pPr>
            <w:r>
              <w:rPr>
                <w:sz w:val="22"/>
                <w:szCs w:val="22"/>
                <w:lang w:val="en-GB"/>
              </w:rPr>
              <w:t>In charge</w:t>
            </w:r>
            <w:r w:rsidR="00137942" w:rsidRPr="00137942">
              <w:rPr>
                <w:sz w:val="22"/>
                <w:szCs w:val="22"/>
                <w:lang w:val="en-GB"/>
              </w:rPr>
              <w:t xml:space="preserve"> of </w:t>
            </w:r>
            <w:r>
              <w:rPr>
                <w:sz w:val="22"/>
                <w:szCs w:val="22"/>
                <w:lang w:val="en-GB"/>
              </w:rPr>
              <w:t xml:space="preserve">the </w:t>
            </w:r>
            <w:r w:rsidR="00137942">
              <w:rPr>
                <w:sz w:val="22"/>
                <w:szCs w:val="22"/>
                <w:lang w:val="en-GB"/>
              </w:rPr>
              <w:t>research program</w:t>
            </w:r>
            <w:r w:rsidR="00137942" w:rsidRPr="00137942">
              <w:rPr>
                <w:sz w:val="22"/>
                <w:szCs w:val="22"/>
                <w:lang w:val="en-GB"/>
              </w:rPr>
              <w:t xml:space="preserve"> </w:t>
            </w:r>
            <w:r w:rsidR="00FB11BC">
              <w:rPr>
                <w:sz w:val="22"/>
                <w:szCs w:val="22"/>
                <w:lang w:val="en-GB"/>
              </w:rPr>
              <w:t>on forest bioeconomy at</w:t>
            </w:r>
            <w:r>
              <w:rPr>
                <w:sz w:val="22"/>
                <w:szCs w:val="22"/>
                <w:lang w:val="en-GB"/>
              </w:rPr>
              <w:t xml:space="preserve"> </w:t>
            </w:r>
            <w:r w:rsidR="00FB11BC">
              <w:rPr>
                <w:sz w:val="22"/>
                <w:szCs w:val="22"/>
                <w:lang w:val="en-GB"/>
              </w:rPr>
              <w:t>the Laboratory of Excellence for</w:t>
            </w:r>
            <w:r w:rsidR="00614AD9" w:rsidRPr="00614AD9">
              <w:rPr>
                <w:sz w:val="22"/>
                <w:szCs w:val="22"/>
                <w:lang w:val="en-GB"/>
              </w:rPr>
              <w:t xml:space="preserve"> Advanc</w:t>
            </w:r>
            <w:r w:rsidR="00614AD9">
              <w:rPr>
                <w:sz w:val="22"/>
                <w:szCs w:val="22"/>
                <w:lang w:val="en-GB"/>
              </w:rPr>
              <w:t>ed Research on the Biology of Tr</w:t>
            </w:r>
            <w:r w:rsidR="00614AD9" w:rsidRPr="00614AD9">
              <w:rPr>
                <w:sz w:val="22"/>
                <w:szCs w:val="22"/>
                <w:lang w:val="en-GB"/>
              </w:rPr>
              <w:t>ee and Forest Ecosystems (</w:t>
            </w:r>
            <w:r w:rsidR="00614AD9">
              <w:rPr>
                <w:sz w:val="22"/>
                <w:szCs w:val="22"/>
                <w:lang w:val="en-GB"/>
              </w:rPr>
              <w:t xml:space="preserve">Labex </w:t>
            </w:r>
            <w:r w:rsidR="00614AD9" w:rsidRPr="00614AD9">
              <w:rPr>
                <w:sz w:val="22"/>
                <w:szCs w:val="22"/>
                <w:lang w:val="en-GB"/>
              </w:rPr>
              <w:t>ARBRE)</w:t>
            </w:r>
          </w:p>
          <w:p w:rsidR="00137942" w:rsidRDefault="00597C02" w:rsidP="00137942">
            <w:pPr>
              <w:pStyle w:val="Paragraphedeliste"/>
              <w:numPr>
                <w:ilvl w:val="0"/>
                <w:numId w:val="8"/>
              </w:numPr>
              <w:mirrorIndents/>
              <w:rPr>
                <w:sz w:val="22"/>
                <w:szCs w:val="22"/>
                <w:lang w:val="en-GB"/>
              </w:rPr>
            </w:pPr>
            <w:r>
              <w:rPr>
                <w:sz w:val="22"/>
                <w:szCs w:val="22"/>
                <w:lang w:val="en-GB"/>
              </w:rPr>
              <w:t>In charge</w:t>
            </w:r>
            <w:r w:rsidR="00137942" w:rsidRPr="00137942">
              <w:rPr>
                <w:sz w:val="22"/>
                <w:szCs w:val="22"/>
                <w:lang w:val="en-GB"/>
              </w:rPr>
              <w:t xml:space="preserve"> of </w:t>
            </w:r>
            <w:r>
              <w:rPr>
                <w:sz w:val="22"/>
                <w:szCs w:val="22"/>
                <w:lang w:val="en-GB"/>
              </w:rPr>
              <w:t>the</w:t>
            </w:r>
            <w:r w:rsidR="00137942">
              <w:rPr>
                <w:sz w:val="22"/>
                <w:szCs w:val="22"/>
                <w:lang w:val="en-GB"/>
              </w:rPr>
              <w:t xml:space="preserve"> research program</w:t>
            </w:r>
            <w:r>
              <w:rPr>
                <w:sz w:val="22"/>
                <w:szCs w:val="22"/>
                <w:lang w:val="en-GB"/>
              </w:rPr>
              <w:t xml:space="preserve"> on territorial integration</w:t>
            </w:r>
            <w:r w:rsidR="00137942">
              <w:rPr>
                <w:sz w:val="22"/>
                <w:szCs w:val="22"/>
                <w:lang w:val="en-GB"/>
              </w:rPr>
              <w:t xml:space="preserve"> </w:t>
            </w:r>
            <w:r w:rsidR="00FB11BC">
              <w:rPr>
                <w:sz w:val="22"/>
                <w:szCs w:val="22"/>
                <w:lang w:val="en-GB"/>
              </w:rPr>
              <w:t>at</w:t>
            </w:r>
            <w:r>
              <w:rPr>
                <w:sz w:val="22"/>
                <w:szCs w:val="22"/>
                <w:lang w:val="en-GB"/>
              </w:rPr>
              <w:t xml:space="preserve"> </w:t>
            </w:r>
            <w:r w:rsidR="00614AD9">
              <w:rPr>
                <w:sz w:val="22"/>
                <w:szCs w:val="22"/>
                <w:lang w:val="en-GB"/>
              </w:rPr>
              <w:t>the Laborato</w:t>
            </w:r>
            <w:r w:rsidR="00BE00D7">
              <w:rPr>
                <w:sz w:val="22"/>
                <w:szCs w:val="22"/>
                <w:lang w:val="en-GB"/>
              </w:rPr>
              <w:t>r</w:t>
            </w:r>
            <w:r w:rsidR="00FB11BC">
              <w:rPr>
                <w:sz w:val="22"/>
                <w:szCs w:val="22"/>
                <w:lang w:val="en-GB"/>
              </w:rPr>
              <w:t>y of Excellence for the Management of Strategic M</w:t>
            </w:r>
            <w:r w:rsidR="00614AD9">
              <w:rPr>
                <w:sz w:val="22"/>
                <w:szCs w:val="22"/>
                <w:lang w:val="en-GB"/>
              </w:rPr>
              <w:t>etals (Labex Ressources 21)</w:t>
            </w:r>
          </w:p>
          <w:p w:rsidR="00597C02" w:rsidRPr="00597C02" w:rsidRDefault="007D16C4" w:rsidP="00597C02">
            <w:pPr>
              <w:pStyle w:val="Paragraphedeliste"/>
              <w:numPr>
                <w:ilvl w:val="0"/>
                <w:numId w:val="8"/>
              </w:numPr>
              <w:tabs>
                <w:tab w:val="right" w:pos="8640"/>
              </w:tabs>
              <w:rPr>
                <w:rFonts w:asciiTheme="minorHAnsi" w:hAnsiTheme="minorHAnsi" w:cstheme="minorHAnsi"/>
                <w:sz w:val="22"/>
                <w:szCs w:val="22"/>
                <w:lang w:val="en-GB" w:bidi="fr-FR"/>
              </w:rPr>
            </w:pPr>
            <w:r>
              <w:rPr>
                <w:sz w:val="22"/>
                <w:szCs w:val="22"/>
                <w:lang w:val="en-GB"/>
              </w:rPr>
              <w:t>Teaching (C</w:t>
            </w:r>
            <w:r w:rsidR="00597C02">
              <w:rPr>
                <w:sz w:val="22"/>
                <w:szCs w:val="22"/>
                <w:lang w:val="en-GB"/>
              </w:rPr>
              <w:t>arbon Economics, Environmental Economics)</w:t>
            </w:r>
            <w:r w:rsidR="00597C02" w:rsidRPr="003C59D0">
              <w:rPr>
                <w:sz w:val="22"/>
                <w:szCs w:val="22"/>
                <w:lang w:val="en-GB"/>
              </w:rPr>
              <w:t xml:space="preserve"> </w:t>
            </w:r>
          </w:p>
          <w:p w:rsidR="00137942" w:rsidRPr="003C59D0" w:rsidRDefault="00137942" w:rsidP="00137942">
            <w:pPr>
              <w:pStyle w:val="Paragraphedeliste"/>
              <w:tabs>
                <w:tab w:val="right" w:pos="8640"/>
              </w:tabs>
              <w:rPr>
                <w:rFonts w:asciiTheme="minorHAnsi" w:hAnsiTheme="minorHAnsi" w:cstheme="minorHAnsi"/>
                <w:sz w:val="22"/>
                <w:szCs w:val="22"/>
                <w:lang w:val="en-GB" w:bidi="fr-FR"/>
              </w:rPr>
            </w:pPr>
          </w:p>
          <w:p w:rsidR="003C59D0" w:rsidRPr="003C59D0" w:rsidRDefault="003C59D0" w:rsidP="003C59D0">
            <w:pPr>
              <w:pStyle w:val="Paragraphedeliste"/>
              <w:tabs>
                <w:tab w:val="right" w:pos="8640"/>
              </w:tabs>
              <w:rPr>
                <w:rFonts w:asciiTheme="minorHAnsi" w:hAnsiTheme="minorHAnsi" w:cstheme="minorHAnsi"/>
                <w:sz w:val="22"/>
                <w:szCs w:val="22"/>
                <w:lang w:val="en-GB" w:bidi="fr-FR"/>
              </w:rPr>
            </w:pPr>
          </w:p>
        </w:tc>
        <w:tc>
          <w:tcPr>
            <w:tcW w:w="1431" w:type="dxa"/>
          </w:tcPr>
          <w:p w:rsidR="00547FED" w:rsidRPr="003C59D0" w:rsidRDefault="00386ACF" w:rsidP="00386ACF">
            <w:pPr>
              <w:tabs>
                <w:tab w:val="right" w:pos="8640"/>
              </w:tabs>
              <w:jc w:val="right"/>
              <w:rPr>
                <w:rFonts w:asciiTheme="minorHAnsi" w:hAnsiTheme="minorHAnsi" w:cstheme="minorHAnsi"/>
                <w:sz w:val="22"/>
                <w:szCs w:val="22"/>
                <w:lang w:val="en-GB" w:bidi="fr-FR"/>
              </w:rPr>
            </w:pPr>
            <w:r w:rsidRPr="003C59D0">
              <w:rPr>
                <w:rFonts w:asciiTheme="minorHAnsi" w:hAnsiTheme="minorHAnsi" w:cstheme="minorHAnsi"/>
                <w:sz w:val="22"/>
                <w:szCs w:val="22"/>
                <w:lang w:val="en-GB" w:bidi="fr-FR"/>
              </w:rPr>
              <w:t>S</w:t>
            </w:r>
            <w:r w:rsidR="00547FED" w:rsidRPr="003C59D0">
              <w:rPr>
                <w:rFonts w:asciiTheme="minorHAnsi" w:hAnsiTheme="minorHAnsi" w:cstheme="minorHAnsi"/>
                <w:sz w:val="22"/>
                <w:szCs w:val="22"/>
                <w:lang w:val="en-GB" w:bidi="fr-FR"/>
              </w:rPr>
              <w:t>ince</w:t>
            </w:r>
          </w:p>
          <w:p w:rsidR="00386ACF" w:rsidRPr="003C59D0" w:rsidRDefault="00386ACF" w:rsidP="00386ACF">
            <w:pPr>
              <w:tabs>
                <w:tab w:val="right" w:pos="8640"/>
              </w:tabs>
              <w:jc w:val="right"/>
              <w:rPr>
                <w:rFonts w:asciiTheme="minorHAnsi" w:hAnsiTheme="minorHAnsi" w:cstheme="minorHAnsi"/>
                <w:sz w:val="22"/>
                <w:szCs w:val="22"/>
                <w:lang w:val="en-GB" w:bidi="fr-FR"/>
              </w:rPr>
            </w:pPr>
            <w:r w:rsidRPr="003C59D0">
              <w:rPr>
                <w:rFonts w:asciiTheme="minorHAnsi" w:hAnsiTheme="minorHAnsi" w:cstheme="minorHAnsi"/>
                <w:sz w:val="22"/>
                <w:szCs w:val="22"/>
                <w:lang w:val="en-GB" w:bidi="fr-FR"/>
              </w:rPr>
              <w:t>Sept. 2012</w:t>
            </w:r>
          </w:p>
        </w:tc>
      </w:tr>
      <w:tr w:rsidR="00386ACF" w:rsidRPr="003C59D0" w:rsidTr="00BE00D7">
        <w:tc>
          <w:tcPr>
            <w:tcW w:w="2132" w:type="dxa"/>
          </w:tcPr>
          <w:p w:rsidR="00386ACF" w:rsidRPr="003C59D0" w:rsidRDefault="00547FED" w:rsidP="00EA2F62">
            <w:pPr>
              <w:tabs>
                <w:tab w:val="right" w:pos="8640"/>
              </w:tabs>
              <w:rPr>
                <w:rFonts w:asciiTheme="minorHAnsi" w:hAnsiTheme="minorHAnsi" w:cstheme="minorHAnsi"/>
                <w:sz w:val="22"/>
                <w:szCs w:val="22"/>
                <w:lang w:val="en-GB" w:bidi="fr-FR"/>
              </w:rPr>
            </w:pPr>
            <w:r w:rsidRPr="003C59D0">
              <w:rPr>
                <w:rFonts w:asciiTheme="minorHAnsi" w:hAnsiTheme="minorHAnsi" w:cstheme="minorHAnsi"/>
                <w:b/>
                <w:sz w:val="22"/>
                <w:szCs w:val="22"/>
                <w:lang w:val="en-GB" w:bidi="fr-FR"/>
              </w:rPr>
              <w:t xml:space="preserve">Potsdam Institute for Climate Impact </w:t>
            </w:r>
            <w:r w:rsidRPr="003C59D0">
              <w:rPr>
                <w:rFonts w:asciiTheme="minorHAnsi" w:hAnsiTheme="minorHAnsi" w:cstheme="minorHAnsi"/>
                <w:b/>
                <w:sz w:val="22"/>
                <w:szCs w:val="22"/>
                <w:lang w:val="en-GB" w:bidi="fr-FR"/>
              </w:rPr>
              <w:lastRenderedPageBreak/>
              <w:t xml:space="preserve">Research (PIK), </w:t>
            </w:r>
            <w:r w:rsidRPr="003C59D0">
              <w:rPr>
                <w:rFonts w:asciiTheme="minorHAnsi" w:hAnsiTheme="minorHAnsi" w:cstheme="minorHAnsi"/>
                <w:sz w:val="22"/>
                <w:szCs w:val="22"/>
                <w:lang w:val="en-GB" w:bidi="fr-FR"/>
              </w:rPr>
              <w:t>Potsdam, Germany</w:t>
            </w:r>
          </w:p>
          <w:p w:rsidR="003C59D0" w:rsidRPr="003C59D0" w:rsidRDefault="003C59D0" w:rsidP="00EA2F62">
            <w:pPr>
              <w:tabs>
                <w:tab w:val="right" w:pos="8640"/>
              </w:tabs>
              <w:rPr>
                <w:rFonts w:asciiTheme="minorHAnsi" w:hAnsiTheme="minorHAnsi" w:cstheme="minorHAnsi"/>
                <w:b/>
                <w:sz w:val="22"/>
                <w:szCs w:val="22"/>
                <w:lang w:val="en-GB" w:bidi="fr-FR"/>
              </w:rPr>
            </w:pPr>
          </w:p>
        </w:tc>
        <w:tc>
          <w:tcPr>
            <w:tcW w:w="5382" w:type="dxa"/>
          </w:tcPr>
          <w:p w:rsidR="00386ACF" w:rsidRPr="003C59D0" w:rsidRDefault="00547FED" w:rsidP="00547FED">
            <w:pPr>
              <w:tabs>
                <w:tab w:val="right" w:pos="8640"/>
              </w:tabs>
              <w:rPr>
                <w:rFonts w:asciiTheme="minorHAnsi" w:hAnsiTheme="minorHAnsi" w:cstheme="minorHAnsi"/>
                <w:b/>
                <w:sz w:val="22"/>
                <w:szCs w:val="22"/>
                <w:lang w:val="en-GB" w:bidi="fr-FR"/>
              </w:rPr>
            </w:pPr>
            <w:r w:rsidRPr="003C59D0">
              <w:rPr>
                <w:rFonts w:asciiTheme="minorHAnsi" w:hAnsiTheme="minorHAnsi" w:cstheme="minorHAnsi"/>
                <w:b/>
                <w:sz w:val="22"/>
                <w:szCs w:val="22"/>
                <w:lang w:val="en-GB" w:bidi="fr-FR"/>
              </w:rPr>
              <w:lastRenderedPageBreak/>
              <w:t>Visiting Researcher</w:t>
            </w:r>
          </w:p>
          <w:p w:rsidR="00547FED" w:rsidRPr="003C59D0" w:rsidRDefault="00547FED" w:rsidP="00547FED">
            <w:pPr>
              <w:pStyle w:val="Paragraphedeliste"/>
              <w:numPr>
                <w:ilvl w:val="0"/>
                <w:numId w:val="9"/>
              </w:numPr>
              <w:tabs>
                <w:tab w:val="right" w:pos="8640"/>
              </w:tabs>
              <w:rPr>
                <w:rFonts w:asciiTheme="minorHAnsi" w:hAnsiTheme="minorHAnsi" w:cstheme="minorHAnsi"/>
                <w:sz w:val="22"/>
                <w:szCs w:val="22"/>
                <w:lang w:val="en-GB" w:bidi="fr-FR"/>
              </w:rPr>
            </w:pPr>
            <w:r w:rsidRPr="003C59D0">
              <w:rPr>
                <w:rFonts w:asciiTheme="minorHAnsi" w:hAnsiTheme="minorHAnsi" w:cstheme="minorHAnsi"/>
                <w:sz w:val="22"/>
                <w:szCs w:val="22"/>
                <w:lang w:val="en-GB" w:bidi="fr-FR"/>
              </w:rPr>
              <w:lastRenderedPageBreak/>
              <w:t>Integrating forest sector into MAgPIE global land-use model</w:t>
            </w:r>
          </w:p>
        </w:tc>
        <w:tc>
          <w:tcPr>
            <w:tcW w:w="1431" w:type="dxa"/>
          </w:tcPr>
          <w:p w:rsidR="00386ACF" w:rsidRPr="003C59D0" w:rsidRDefault="00547FED" w:rsidP="00386ACF">
            <w:pPr>
              <w:tabs>
                <w:tab w:val="right" w:pos="8640"/>
              </w:tabs>
              <w:jc w:val="right"/>
              <w:rPr>
                <w:rFonts w:asciiTheme="minorHAnsi" w:hAnsiTheme="minorHAnsi" w:cstheme="minorHAnsi"/>
                <w:sz w:val="22"/>
                <w:szCs w:val="22"/>
                <w:lang w:bidi="fr-FR"/>
              </w:rPr>
            </w:pPr>
            <w:r w:rsidRPr="003C59D0">
              <w:rPr>
                <w:rFonts w:asciiTheme="minorHAnsi" w:hAnsiTheme="minorHAnsi" w:cstheme="minorHAnsi"/>
                <w:sz w:val="22"/>
                <w:szCs w:val="22"/>
                <w:lang w:bidi="fr-FR"/>
              </w:rPr>
              <w:lastRenderedPageBreak/>
              <w:t xml:space="preserve">Sept. 2013 </w:t>
            </w:r>
            <w:r w:rsidR="003C59D0" w:rsidRPr="003C59D0">
              <w:rPr>
                <w:rFonts w:asciiTheme="minorHAnsi" w:hAnsiTheme="minorHAnsi" w:cstheme="minorHAnsi"/>
                <w:sz w:val="22"/>
                <w:szCs w:val="22"/>
                <w:lang w:bidi="fr-FR"/>
              </w:rPr>
              <w:t xml:space="preserve">  </w:t>
            </w:r>
            <w:r w:rsidRPr="003C59D0">
              <w:rPr>
                <w:rFonts w:asciiTheme="minorHAnsi" w:hAnsiTheme="minorHAnsi" w:cstheme="minorHAnsi"/>
                <w:sz w:val="22"/>
                <w:szCs w:val="22"/>
                <w:lang w:bidi="fr-FR"/>
              </w:rPr>
              <w:t>– Oct. 2014</w:t>
            </w:r>
          </w:p>
        </w:tc>
      </w:tr>
      <w:tr w:rsidR="00386ACF" w:rsidRPr="003C59D0" w:rsidTr="00BE00D7">
        <w:tc>
          <w:tcPr>
            <w:tcW w:w="2132" w:type="dxa"/>
          </w:tcPr>
          <w:p w:rsidR="00386ACF" w:rsidRPr="003C59D0" w:rsidRDefault="007F4F4E" w:rsidP="00EA2F62">
            <w:pPr>
              <w:tabs>
                <w:tab w:val="right" w:pos="8640"/>
              </w:tabs>
              <w:rPr>
                <w:rFonts w:asciiTheme="minorHAnsi" w:hAnsiTheme="minorHAnsi" w:cstheme="minorHAnsi"/>
                <w:b/>
                <w:sz w:val="22"/>
                <w:szCs w:val="22"/>
                <w:lang w:bidi="fr-FR"/>
              </w:rPr>
            </w:pPr>
            <w:r w:rsidRPr="003C59D0">
              <w:rPr>
                <w:rFonts w:asciiTheme="minorHAnsi" w:hAnsiTheme="minorHAnsi" w:cstheme="minorHAnsi"/>
                <w:b/>
                <w:sz w:val="22"/>
                <w:szCs w:val="22"/>
                <w:lang w:bidi="fr-FR"/>
              </w:rPr>
              <w:t>Ag</w:t>
            </w:r>
            <w:r w:rsidR="00914C97">
              <w:rPr>
                <w:rFonts w:asciiTheme="minorHAnsi" w:hAnsiTheme="minorHAnsi" w:cstheme="minorHAnsi"/>
                <w:b/>
                <w:sz w:val="22"/>
                <w:szCs w:val="22"/>
                <w:lang w:bidi="fr-FR"/>
              </w:rPr>
              <w:t>r</w:t>
            </w:r>
            <w:r w:rsidRPr="003C59D0">
              <w:rPr>
                <w:rFonts w:asciiTheme="minorHAnsi" w:hAnsiTheme="minorHAnsi" w:cstheme="minorHAnsi"/>
                <w:b/>
                <w:sz w:val="22"/>
                <w:szCs w:val="22"/>
                <w:lang w:bidi="fr-FR"/>
              </w:rPr>
              <w:t xml:space="preserve">oParisTech, </w:t>
            </w:r>
            <w:r w:rsidRPr="008B50BC">
              <w:rPr>
                <w:rFonts w:asciiTheme="minorHAnsi" w:hAnsiTheme="minorHAnsi" w:cstheme="minorHAnsi"/>
                <w:sz w:val="22"/>
                <w:szCs w:val="22"/>
                <w:lang w:bidi="fr-FR"/>
              </w:rPr>
              <w:t>Laboratoire d’Economie Forestière</w:t>
            </w:r>
            <w:r w:rsidR="009E0E69">
              <w:rPr>
                <w:rFonts w:asciiTheme="minorHAnsi" w:hAnsiTheme="minorHAnsi" w:cstheme="minorHAnsi"/>
                <w:sz w:val="22"/>
                <w:szCs w:val="22"/>
                <w:lang w:bidi="fr-FR"/>
              </w:rPr>
              <w:t xml:space="preserve"> (LEF)</w:t>
            </w:r>
            <w:r w:rsidRPr="008B50BC">
              <w:rPr>
                <w:rFonts w:asciiTheme="minorHAnsi" w:hAnsiTheme="minorHAnsi" w:cstheme="minorHAnsi"/>
                <w:sz w:val="22"/>
                <w:szCs w:val="22"/>
                <w:lang w:bidi="fr-FR"/>
              </w:rPr>
              <w:t>,</w:t>
            </w:r>
            <w:r w:rsidRPr="003C59D0">
              <w:rPr>
                <w:rFonts w:asciiTheme="minorHAnsi" w:hAnsiTheme="minorHAnsi" w:cstheme="minorHAnsi"/>
                <w:i/>
                <w:sz w:val="22"/>
                <w:szCs w:val="22"/>
                <w:lang w:bidi="fr-FR"/>
              </w:rPr>
              <w:t xml:space="preserve"> </w:t>
            </w:r>
            <w:r w:rsidRPr="003C59D0">
              <w:rPr>
                <w:rFonts w:asciiTheme="minorHAnsi" w:hAnsiTheme="minorHAnsi" w:cstheme="minorHAnsi"/>
                <w:sz w:val="22"/>
                <w:szCs w:val="22"/>
                <w:lang w:bidi="fr-FR"/>
              </w:rPr>
              <w:t>Nancy, France</w:t>
            </w:r>
          </w:p>
        </w:tc>
        <w:tc>
          <w:tcPr>
            <w:tcW w:w="5382" w:type="dxa"/>
          </w:tcPr>
          <w:p w:rsidR="00386ACF" w:rsidRPr="003C59D0" w:rsidRDefault="007F4F4E" w:rsidP="00547FED">
            <w:pPr>
              <w:tabs>
                <w:tab w:val="right" w:pos="8640"/>
              </w:tabs>
              <w:rPr>
                <w:rFonts w:asciiTheme="minorHAnsi" w:hAnsiTheme="minorHAnsi" w:cstheme="minorHAnsi"/>
                <w:b/>
                <w:sz w:val="22"/>
                <w:szCs w:val="22"/>
                <w:lang w:bidi="fr-FR"/>
              </w:rPr>
            </w:pPr>
            <w:r w:rsidRPr="003C59D0">
              <w:rPr>
                <w:rFonts w:asciiTheme="minorHAnsi" w:hAnsiTheme="minorHAnsi" w:cstheme="minorHAnsi"/>
                <w:b/>
                <w:sz w:val="22"/>
                <w:szCs w:val="22"/>
                <w:lang w:bidi="fr-FR"/>
              </w:rPr>
              <w:t>PhD Student</w:t>
            </w:r>
          </w:p>
          <w:p w:rsidR="007F4F4E" w:rsidRPr="003C59D0" w:rsidRDefault="007F4F4E" w:rsidP="00670C1F">
            <w:pPr>
              <w:pStyle w:val="Paragraphedeliste"/>
              <w:numPr>
                <w:ilvl w:val="0"/>
                <w:numId w:val="9"/>
              </w:numPr>
              <w:tabs>
                <w:tab w:val="right" w:pos="8640"/>
              </w:tabs>
              <w:rPr>
                <w:rFonts w:asciiTheme="minorHAnsi" w:hAnsiTheme="minorHAnsi" w:cstheme="minorHAnsi"/>
                <w:sz w:val="22"/>
                <w:szCs w:val="22"/>
                <w:lang w:val="en-GB" w:bidi="fr-FR"/>
              </w:rPr>
            </w:pPr>
            <w:r w:rsidRPr="003C59D0">
              <w:rPr>
                <w:rFonts w:asciiTheme="minorHAnsi" w:hAnsiTheme="minorHAnsi" w:cstheme="minorHAnsi"/>
                <w:sz w:val="22"/>
                <w:szCs w:val="22"/>
                <w:lang w:val="en-GB" w:bidi="fr-FR"/>
              </w:rPr>
              <w:t xml:space="preserve">Development and numerical implementation of the </w:t>
            </w:r>
            <w:hyperlink r:id="rId10" w:history="1">
              <w:r w:rsidRPr="00614AD9">
                <w:rPr>
                  <w:rStyle w:val="Lienhypertexte"/>
                  <w:rFonts w:asciiTheme="minorHAnsi" w:hAnsiTheme="minorHAnsi" w:cstheme="minorHAnsi"/>
                  <w:color w:val="000000" w:themeColor="text1"/>
                  <w:sz w:val="22"/>
                  <w:szCs w:val="22"/>
                  <w:u w:val="none"/>
                  <w:lang w:val="en-GB" w:bidi="fr-FR"/>
                </w:rPr>
                <w:t>French Forest Sector Model</w:t>
              </w:r>
            </w:hyperlink>
            <w:r w:rsidR="00614AD9">
              <w:rPr>
                <w:rStyle w:val="Lienhypertexte"/>
                <w:rFonts w:asciiTheme="minorHAnsi" w:hAnsiTheme="minorHAnsi" w:cstheme="minorHAnsi"/>
                <w:sz w:val="22"/>
                <w:szCs w:val="22"/>
                <w:lang w:val="en-GB" w:bidi="fr-FR"/>
              </w:rPr>
              <w:t xml:space="preserve"> (website)</w:t>
            </w:r>
          </w:p>
          <w:p w:rsidR="007F4F4E" w:rsidRPr="003C59D0" w:rsidRDefault="007F4F4E" w:rsidP="00670C1F">
            <w:pPr>
              <w:pStyle w:val="Paragraphedeliste"/>
              <w:numPr>
                <w:ilvl w:val="0"/>
                <w:numId w:val="9"/>
              </w:numPr>
              <w:tabs>
                <w:tab w:val="right" w:pos="8640"/>
              </w:tabs>
              <w:rPr>
                <w:rFonts w:asciiTheme="minorHAnsi" w:hAnsiTheme="minorHAnsi" w:cstheme="minorHAnsi"/>
                <w:sz w:val="22"/>
                <w:szCs w:val="22"/>
                <w:lang w:val="en-GB" w:bidi="fr-FR"/>
              </w:rPr>
            </w:pPr>
            <w:r w:rsidRPr="003C59D0">
              <w:rPr>
                <w:rFonts w:asciiTheme="minorHAnsi" w:hAnsiTheme="minorHAnsi" w:cstheme="minorHAnsi"/>
                <w:sz w:val="22"/>
                <w:szCs w:val="22"/>
                <w:lang w:val="en-GB" w:bidi="fr-FR"/>
              </w:rPr>
              <w:t>Assessment of climate polic</w:t>
            </w:r>
            <w:r w:rsidR="008A423F">
              <w:rPr>
                <w:rFonts w:asciiTheme="minorHAnsi" w:hAnsiTheme="minorHAnsi" w:cstheme="minorHAnsi"/>
                <w:sz w:val="22"/>
                <w:szCs w:val="22"/>
                <w:lang w:val="en-GB" w:bidi="fr-FR"/>
              </w:rPr>
              <w:t>i</w:t>
            </w:r>
            <w:r w:rsidRPr="003C59D0">
              <w:rPr>
                <w:rFonts w:asciiTheme="minorHAnsi" w:hAnsiTheme="minorHAnsi" w:cstheme="minorHAnsi"/>
                <w:sz w:val="22"/>
                <w:szCs w:val="22"/>
                <w:lang w:val="en-GB" w:bidi="fr-FR"/>
              </w:rPr>
              <w:t xml:space="preserve">es impacts on the forest sector </w:t>
            </w:r>
          </w:p>
        </w:tc>
        <w:tc>
          <w:tcPr>
            <w:tcW w:w="1431" w:type="dxa"/>
          </w:tcPr>
          <w:p w:rsidR="00386ACF" w:rsidRPr="003C59D0" w:rsidRDefault="007F4F4E" w:rsidP="00386ACF">
            <w:pPr>
              <w:tabs>
                <w:tab w:val="right" w:pos="8640"/>
              </w:tabs>
              <w:jc w:val="right"/>
              <w:rPr>
                <w:rFonts w:asciiTheme="minorHAnsi" w:hAnsiTheme="minorHAnsi" w:cstheme="minorHAnsi"/>
                <w:sz w:val="22"/>
                <w:szCs w:val="22"/>
                <w:lang w:bidi="fr-FR"/>
              </w:rPr>
            </w:pPr>
            <w:r w:rsidRPr="003C59D0">
              <w:rPr>
                <w:rFonts w:asciiTheme="minorHAnsi" w:hAnsiTheme="minorHAnsi" w:cstheme="minorHAnsi"/>
                <w:sz w:val="22"/>
                <w:szCs w:val="22"/>
                <w:lang w:bidi="fr-FR"/>
              </w:rPr>
              <w:t xml:space="preserve">Oct. 2008   </w:t>
            </w:r>
            <w:r w:rsidR="003C59D0" w:rsidRPr="003C59D0">
              <w:rPr>
                <w:rFonts w:asciiTheme="minorHAnsi" w:hAnsiTheme="minorHAnsi" w:cstheme="minorHAnsi"/>
                <w:sz w:val="22"/>
                <w:szCs w:val="22"/>
                <w:lang w:bidi="fr-FR"/>
              </w:rPr>
              <w:t xml:space="preserve"> </w:t>
            </w:r>
            <w:r w:rsidR="003C59D0">
              <w:rPr>
                <w:rFonts w:asciiTheme="minorHAnsi" w:hAnsiTheme="minorHAnsi" w:cstheme="minorHAnsi"/>
                <w:sz w:val="22"/>
                <w:szCs w:val="22"/>
                <w:lang w:bidi="fr-FR"/>
              </w:rPr>
              <w:t xml:space="preserve"> </w:t>
            </w:r>
            <w:r w:rsidRPr="003C59D0">
              <w:rPr>
                <w:rFonts w:asciiTheme="minorHAnsi" w:hAnsiTheme="minorHAnsi" w:cstheme="minorHAnsi"/>
                <w:sz w:val="22"/>
                <w:szCs w:val="22"/>
                <w:lang w:bidi="fr-FR"/>
              </w:rPr>
              <w:t xml:space="preserve">– Jan. 2012 </w:t>
            </w:r>
          </w:p>
        </w:tc>
      </w:tr>
    </w:tbl>
    <w:p w:rsidR="00610141" w:rsidRPr="007F4F4E" w:rsidRDefault="00610141" w:rsidP="00EA2F62">
      <w:pPr>
        <w:tabs>
          <w:tab w:val="right" w:pos="8640"/>
        </w:tabs>
        <w:rPr>
          <w:rFonts w:asciiTheme="minorHAnsi" w:hAnsiTheme="minorHAnsi" w:cstheme="minorHAnsi"/>
          <w:b/>
          <w:lang w:bidi="fr-FR"/>
        </w:rPr>
      </w:pPr>
    </w:p>
    <w:p w:rsidR="003C59D0" w:rsidRPr="003B19FB" w:rsidRDefault="00D543A1" w:rsidP="003C59D0">
      <w:pPr>
        <w:pStyle w:val="Titre1"/>
        <w:rPr>
          <w:rFonts w:asciiTheme="minorHAnsi" w:hAnsiTheme="minorHAnsi" w:cstheme="minorHAnsi"/>
        </w:rPr>
      </w:pPr>
      <w:r>
        <w:rPr>
          <w:rFonts w:asciiTheme="minorHAnsi" w:hAnsiTheme="minorHAnsi" w:cstheme="minorHAnsi"/>
          <w:lang w:bidi="fr-FR"/>
        </w:rPr>
        <w:t>Other R</w:t>
      </w:r>
      <w:r w:rsidR="003C59D0">
        <w:rPr>
          <w:rFonts w:asciiTheme="minorHAnsi" w:hAnsiTheme="minorHAnsi" w:cstheme="minorHAnsi"/>
          <w:lang w:bidi="fr-FR"/>
        </w:rPr>
        <w:t xml:space="preserve">esponsabilities </w:t>
      </w:r>
    </w:p>
    <w:p w:rsidR="003C59D0" w:rsidRDefault="003C59D0" w:rsidP="003C59D0">
      <w:pPr>
        <w:tabs>
          <w:tab w:val="right" w:pos="8640"/>
        </w:tabs>
        <w:rPr>
          <w:rFonts w:asciiTheme="minorHAnsi" w:hAnsiTheme="minorHAnsi" w:cstheme="minorHAnsi"/>
          <w:b/>
          <w:lang w:bidi="fr-FR"/>
        </w:rPr>
      </w:pP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7"/>
        <w:gridCol w:w="1431"/>
      </w:tblGrid>
      <w:tr w:rsidR="00BE00D7" w:rsidRPr="00BE00D7" w:rsidTr="00C818D3">
        <w:tc>
          <w:tcPr>
            <w:tcW w:w="2127" w:type="dxa"/>
          </w:tcPr>
          <w:p w:rsidR="00BE00D7" w:rsidRDefault="00BE00D7" w:rsidP="00AC1324">
            <w:pPr>
              <w:tabs>
                <w:tab w:val="right" w:pos="8640"/>
              </w:tabs>
              <w:rPr>
                <w:rFonts w:asciiTheme="minorHAnsi" w:hAnsiTheme="minorHAnsi" w:cstheme="minorHAnsi"/>
                <w:b/>
                <w:sz w:val="22"/>
                <w:szCs w:val="22"/>
                <w:lang w:val="en-GB" w:bidi="fr-FR"/>
              </w:rPr>
            </w:pPr>
            <w:r w:rsidRPr="00BE00D7">
              <w:rPr>
                <w:rFonts w:asciiTheme="minorHAnsi" w:hAnsiTheme="minorHAnsi" w:cstheme="minorHAnsi"/>
                <w:b/>
                <w:sz w:val="22"/>
                <w:szCs w:val="22"/>
                <w:lang w:val="en-GB" w:bidi="fr-FR"/>
              </w:rPr>
              <w:t>Programme for the Endorsement of Forest Certification (PEFC)</w:t>
            </w:r>
          </w:p>
          <w:p w:rsidR="009E0E69" w:rsidRDefault="009E0E69" w:rsidP="00AC1324">
            <w:pPr>
              <w:tabs>
                <w:tab w:val="right" w:pos="8640"/>
              </w:tabs>
              <w:rPr>
                <w:rFonts w:asciiTheme="minorHAnsi" w:hAnsiTheme="minorHAnsi" w:cstheme="minorHAnsi"/>
                <w:b/>
                <w:sz w:val="22"/>
                <w:szCs w:val="22"/>
                <w:lang w:val="en-GB" w:bidi="fr-FR"/>
              </w:rPr>
            </w:pPr>
          </w:p>
        </w:tc>
        <w:tc>
          <w:tcPr>
            <w:tcW w:w="5387" w:type="dxa"/>
          </w:tcPr>
          <w:p w:rsidR="00BE00D7" w:rsidRPr="00BE00D7" w:rsidRDefault="00BE00D7" w:rsidP="00BE00D7">
            <w:pPr>
              <w:mirrorIndents/>
              <w:rPr>
                <w:b/>
                <w:sz w:val="22"/>
                <w:szCs w:val="22"/>
                <w:lang w:val="en-GB"/>
              </w:rPr>
            </w:pPr>
            <w:r w:rsidRPr="00BE00D7">
              <w:rPr>
                <w:b/>
                <w:sz w:val="22"/>
                <w:szCs w:val="22"/>
                <w:lang w:val="en-GB"/>
              </w:rPr>
              <w:t>Scientific Expert</w:t>
            </w:r>
          </w:p>
          <w:p w:rsidR="00BE00D7" w:rsidRPr="00BE00D7" w:rsidRDefault="00BE00D7" w:rsidP="00BE00D7">
            <w:pPr>
              <w:pStyle w:val="Paragraphedeliste"/>
              <w:numPr>
                <w:ilvl w:val="0"/>
                <w:numId w:val="30"/>
              </w:numPr>
              <w:mirrorIndents/>
              <w:rPr>
                <w:sz w:val="22"/>
                <w:szCs w:val="22"/>
                <w:lang w:val="en-GB"/>
              </w:rPr>
            </w:pPr>
            <w:r w:rsidRPr="00BE00D7">
              <w:rPr>
                <w:sz w:val="22"/>
                <w:szCs w:val="22"/>
                <w:lang w:val="en-GB"/>
              </w:rPr>
              <w:t>Member of the consortium in charge of revising the sustainable forest management rules for France</w:t>
            </w:r>
          </w:p>
          <w:p w:rsidR="00BE00D7" w:rsidRPr="00BE00D7" w:rsidRDefault="00BE00D7" w:rsidP="00AC1324">
            <w:pPr>
              <w:tabs>
                <w:tab w:val="right" w:pos="8640"/>
              </w:tabs>
              <w:rPr>
                <w:rFonts w:asciiTheme="minorHAnsi" w:hAnsiTheme="minorHAnsi" w:cstheme="minorHAnsi"/>
                <w:b/>
                <w:sz w:val="22"/>
                <w:szCs w:val="22"/>
                <w:lang w:val="en-GB" w:bidi="fr-FR"/>
              </w:rPr>
            </w:pPr>
          </w:p>
        </w:tc>
        <w:tc>
          <w:tcPr>
            <w:tcW w:w="1431" w:type="dxa"/>
          </w:tcPr>
          <w:p w:rsidR="00BE00D7" w:rsidRPr="00BE00D7" w:rsidRDefault="00BE00D7" w:rsidP="00AC1324">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Since 2021</w:t>
            </w:r>
          </w:p>
        </w:tc>
      </w:tr>
      <w:tr w:rsidR="00AC1324" w:rsidRPr="00922791" w:rsidTr="00C818D3">
        <w:tc>
          <w:tcPr>
            <w:tcW w:w="2127" w:type="dxa"/>
          </w:tcPr>
          <w:p w:rsidR="00AC1324" w:rsidRDefault="00AC1324" w:rsidP="00AC1324">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 xml:space="preserve">INRAE Bioeconomy MetaProgram, </w:t>
            </w:r>
            <w:r w:rsidRPr="00137942">
              <w:rPr>
                <w:rFonts w:asciiTheme="minorHAnsi" w:hAnsiTheme="minorHAnsi" w:cstheme="minorHAnsi"/>
                <w:sz w:val="22"/>
                <w:szCs w:val="22"/>
                <w:lang w:val="en-GB" w:bidi="fr-FR"/>
              </w:rPr>
              <w:t>Paris, France</w:t>
            </w:r>
          </w:p>
          <w:p w:rsidR="00AC1324" w:rsidRPr="00137942" w:rsidRDefault="00AC1324" w:rsidP="00AC1324">
            <w:pPr>
              <w:tabs>
                <w:tab w:val="right" w:pos="8640"/>
              </w:tabs>
              <w:rPr>
                <w:rFonts w:asciiTheme="minorHAnsi" w:hAnsiTheme="minorHAnsi" w:cstheme="minorHAnsi"/>
                <w:b/>
                <w:sz w:val="22"/>
                <w:szCs w:val="22"/>
                <w:lang w:val="en-GB" w:bidi="fr-FR"/>
              </w:rPr>
            </w:pPr>
          </w:p>
        </w:tc>
        <w:tc>
          <w:tcPr>
            <w:tcW w:w="5387" w:type="dxa"/>
          </w:tcPr>
          <w:p w:rsidR="00AC1324" w:rsidRPr="00922791" w:rsidRDefault="009834FE" w:rsidP="00AC1324">
            <w:pPr>
              <w:tabs>
                <w:tab w:val="right" w:pos="8640"/>
              </w:tabs>
              <w:rPr>
                <w:rFonts w:asciiTheme="minorHAnsi" w:hAnsiTheme="minorHAnsi" w:cstheme="minorHAnsi"/>
                <w:b/>
                <w:sz w:val="22"/>
                <w:szCs w:val="22"/>
                <w:lang w:bidi="fr-FR"/>
              </w:rPr>
            </w:pPr>
            <w:r>
              <w:rPr>
                <w:rFonts w:asciiTheme="minorHAnsi" w:hAnsiTheme="minorHAnsi" w:cstheme="minorHAnsi"/>
                <w:b/>
                <w:sz w:val="22"/>
                <w:szCs w:val="22"/>
                <w:lang w:bidi="fr-FR"/>
              </w:rPr>
              <w:t>Member of the coordination team</w:t>
            </w:r>
          </w:p>
          <w:p w:rsidR="009D3046" w:rsidRDefault="009D3046" w:rsidP="00B10D0A">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Defining the institute strategy on urban bioeconomy</w:t>
            </w:r>
          </w:p>
          <w:p w:rsidR="00AC1324" w:rsidRPr="00B10D0A" w:rsidRDefault="00B10D0A" w:rsidP="009D3046">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 xml:space="preserve">Appraisal </w:t>
            </w:r>
            <w:r w:rsidRPr="00B10D0A">
              <w:rPr>
                <w:rFonts w:asciiTheme="minorHAnsi" w:hAnsiTheme="minorHAnsi" w:cstheme="minorHAnsi"/>
                <w:sz w:val="22"/>
                <w:szCs w:val="22"/>
                <w:lang w:val="en-GB" w:bidi="fr-FR"/>
              </w:rPr>
              <w:t xml:space="preserve">and selection of </w:t>
            </w:r>
            <w:r>
              <w:rPr>
                <w:rFonts w:asciiTheme="minorHAnsi" w:hAnsiTheme="minorHAnsi" w:cstheme="minorHAnsi"/>
                <w:sz w:val="22"/>
                <w:szCs w:val="22"/>
                <w:lang w:val="en-GB" w:bidi="fr-FR"/>
              </w:rPr>
              <w:t xml:space="preserve">research </w:t>
            </w:r>
            <w:r w:rsidRPr="00B10D0A">
              <w:rPr>
                <w:rFonts w:asciiTheme="minorHAnsi" w:hAnsiTheme="minorHAnsi" w:cstheme="minorHAnsi"/>
                <w:sz w:val="22"/>
                <w:szCs w:val="22"/>
                <w:lang w:val="en-GB" w:bidi="fr-FR"/>
              </w:rPr>
              <w:t xml:space="preserve">projects </w:t>
            </w:r>
            <w:r w:rsidR="009D3046">
              <w:rPr>
                <w:rFonts w:asciiTheme="minorHAnsi" w:hAnsiTheme="minorHAnsi" w:cstheme="minorHAnsi"/>
                <w:sz w:val="22"/>
                <w:szCs w:val="22"/>
                <w:lang w:val="en-GB" w:bidi="fr-FR"/>
              </w:rPr>
              <w:t xml:space="preserve">and PhD positions </w:t>
            </w:r>
            <w:r w:rsidRPr="00B10D0A">
              <w:rPr>
                <w:rFonts w:asciiTheme="minorHAnsi" w:hAnsiTheme="minorHAnsi" w:cstheme="minorHAnsi"/>
                <w:sz w:val="22"/>
                <w:szCs w:val="22"/>
                <w:lang w:val="en-GB" w:bidi="fr-FR"/>
              </w:rPr>
              <w:t>to be funded by INRAE</w:t>
            </w:r>
          </w:p>
        </w:tc>
        <w:tc>
          <w:tcPr>
            <w:tcW w:w="1431" w:type="dxa"/>
          </w:tcPr>
          <w:p w:rsidR="00AC1324" w:rsidRPr="00F004A7" w:rsidRDefault="00AC1324" w:rsidP="00AC1324">
            <w:pPr>
              <w:tabs>
                <w:tab w:val="right" w:pos="8640"/>
              </w:tabs>
              <w:jc w:val="right"/>
              <w:rPr>
                <w:rFonts w:asciiTheme="minorHAnsi" w:hAnsiTheme="minorHAnsi" w:cstheme="minorHAnsi"/>
                <w:sz w:val="22"/>
                <w:szCs w:val="22"/>
                <w:lang w:bidi="fr-FR"/>
              </w:rPr>
            </w:pPr>
            <w:r w:rsidRPr="00F004A7">
              <w:rPr>
                <w:rFonts w:asciiTheme="minorHAnsi" w:hAnsiTheme="minorHAnsi" w:cstheme="minorHAnsi"/>
                <w:sz w:val="22"/>
                <w:szCs w:val="22"/>
                <w:lang w:bidi="fr-FR"/>
              </w:rPr>
              <w:t xml:space="preserve">Since 2020 </w:t>
            </w:r>
          </w:p>
        </w:tc>
      </w:tr>
      <w:tr w:rsidR="00AC1324" w:rsidRPr="00922791" w:rsidTr="00181CC3">
        <w:tc>
          <w:tcPr>
            <w:tcW w:w="2127" w:type="dxa"/>
          </w:tcPr>
          <w:p w:rsidR="00AC1324" w:rsidRPr="00597C02" w:rsidRDefault="00AC1324" w:rsidP="00AC1324">
            <w:pPr>
              <w:tabs>
                <w:tab w:val="right" w:pos="8640"/>
              </w:tabs>
              <w:rPr>
                <w:rFonts w:asciiTheme="minorHAnsi" w:hAnsiTheme="minorHAnsi" w:cstheme="minorHAnsi"/>
                <w:b/>
                <w:sz w:val="22"/>
                <w:szCs w:val="22"/>
                <w:lang w:val="en-GB" w:bidi="fr-FR"/>
              </w:rPr>
            </w:pPr>
            <w:r w:rsidRPr="00597C02">
              <w:rPr>
                <w:rFonts w:asciiTheme="minorHAnsi" w:hAnsiTheme="minorHAnsi" w:cstheme="minorHAnsi"/>
                <w:b/>
                <w:sz w:val="22"/>
                <w:szCs w:val="22"/>
                <w:lang w:val="en-GB" w:bidi="fr-FR"/>
              </w:rPr>
              <w:t xml:space="preserve">Chair Energy &amp; Prosperity, </w:t>
            </w:r>
            <w:r w:rsidRPr="00597C02">
              <w:rPr>
                <w:rFonts w:asciiTheme="minorHAnsi" w:hAnsiTheme="minorHAnsi" w:cstheme="minorHAnsi"/>
                <w:sz w:val="22"/>
                <w:szCs w:val="22"/>
                <w:lang w:val="en-GB" w:bidi="fr-FR"/>
              </w:rPr>
              <w:t>Paris, France</w:t>
            </w:r>
          </w:p>
        </w:tc>
        <w:tc>
          <w:tcPr>
            <w:tcW w:w="5387" w:type="dxa"/>
          </w:tcPr>
          <w:p w:rsidR="00AC1324" w:rsidRDefault="00AC1324" w:rsidP="00AC1324">
            <w:pPr>
              <w:tabs>
                <w:tab w:val="right" w:pos="8640"/>
              </w:tabs>
              <w:rPr>
                <w:rFonts w:asciiTheme="minorHAnsi" w:hAnsiTheme="minorHAnsi" w:cstheme="minorHAnsi"/>
                <w:b/>
                <w:sz w:val="22"/>
                <w:szCs w:val="22"/>
                <w:lang w:val="en-GB" w:bidi="fr-FR"/>
              </w:rPr>
            </w:pPr>
            <w:r>
              <w:rPr>
                <w:rFonts w:asciiTheme="minorHAnsi" w:hAnsiTheme="minorHAnsi" w:cstheme="minorHAnsi"/>
                <w:b/>
                <w:sz w:val="22"/>
                <w:szCs w:val="22"/>
                <w:lang w:val="en-GB" w:bidi="fr-FR"/>
              </w:rPr>
              <w:t>Research Associate</w:t>
            </w:r>
          </w:p>
          <w:p w:rsidR="00AC1324" w:rsidRDefault="00AC1324" w:rsidP="00AC1324">
            <w:pPr>
              <w:pStyle w:val="Paragraphedeliste"/>
              <w:numPr>
                <w:ilvl w:val="0"/>
                <w:numId w:val="9"/>
              </w:numPr>
              <w:tabs>
                <w:tab w:val="right" w:pos="8640"/>
              </w:tabs>
              <w:rPr>
                <w:rFonts w:asciiTheme="minorHAnsi" w:hAnsiTheme="minorHAnsi" w:cstheme="minorHAnsi"/>
                <w:sz w:val="22"/>
                <w:szCs w:val="22"/>
                <w:lang w:val="en-GB" w:bidi="fr-FR"/>
              </w:rPr>
            </w:pPr>
            <w:r w:rsidRPr="00597C02">
              <w:rPr>
                <w:rFonts w:asciiTheme="minorHAnsi" w:hAnsiTheme="minorHAnsi" w:cstheme="minorHAnsi"/>
                <w:sz w:val="22"/>
                <w:szCs w:val="22"/>
                <w:lang w:val="en-GB" w:bidi="fr-FR"/>
              </w:rPr>
              <w:t>C</w:t>
            </w:r>
            <w:r w:rsidR="00FB11BC">
              <w:rPr>
                <w:rFonts w:asciiTheme="minorHAnsi" w:hAnsiTheme="minorHAnsi" w:cstheme="minorHAnsi"/>
                <w:sz w:val="22"/>
                <w:szCs w:val="22"/>
                <w:lang w:val="en-GB" w:bidi="fr-FR"/>
              </w:rPr>
              <w:t>oupling e</w:t>
            </w:r>
            <w:r w:rsidRPr="00597C02">
              <w:rPr>
                <w:rFonts w:asciiTheme="minorHAnsi" w:hAnsiTheme="minorHAnsi" w:cstheme="minorHAnsi"/>
                <w:sz w:val="22"/>
                <w:szCs w:val="22"/>
                <w:lang w:val="en-GB" w:bidi="fr-FR"/>
              </w:rPr>
              <w:t xml:space="preserve">conomics </w:t>
            </w:r>
            <w:r w:rsidR="00FB11BC">
              <w:rPr>
                <w:rFonts w:asciiTheme="minorHAnsi" w:hAnsiTheme="minorHAnsi" w:cstheme="minorHAnsi"/>
                <w:sz w:val="22"/>
                <w:szCs w:val="22"/>
                <w:lang w:val="en-GB" w:bidi="fr-FR"/>
              </w:rPr>
              <w:t>with</w:t>
            </w:r>
            <w:r w:rsidRPr="00597C02">
              <w:rPr>
                <w:rFonts w:asciiTheme="minorHAnsi" w:hAnsiTheme="minorHAnsi" w:cstheme="minorHAnsi"/>
                <w:sz w:val="22"/>
                <w:szCs w:val="22"/>
                <w:lang w:val="en-GB" w:bidi="fr-FR"/>
              </w:rPr>
              <w:t xml:space="preserve"> Life Cycle Assessment to assess impacts of wood biomass use for energy</w:t>
            </w:r>
          </w:p>
          <w:p w:rsidR="00AC1324" w:rsidRPr="00597C02" w:rsidRDefault="00AC1324" w:rsidP="00AC1324">
            <w:pPr>
              <w:pStyle w:val="Paragraphedeliste"/>
              <w:tabs>
                <w:tab w:val="right" w:pos="8640"/>
              </w:tabs>
              <w:ind w:left="360"/>
              <w:rPr>
                <w:rFonts w:asciiTheme="minorHAnsi" w:hAnsiTheme="minorHAnsi" w:cstheme="minorHAnsi"/>
                <w:sz w:val="22"/>
                <w:szCs w:val="22"/>
                <w:lang w:val="en-GB" w:bidi="fr-FR"/>
              </w:rPr>
            </w:pPr>
          </w:p>
        </w:tc>
        <w:tc>
          <w:tcPr>
            <w:tcW w:w="1431" w:type="dxa"/>
          </w:tcPr>
          <w:p w:rsidR="00AC1324" w:rsidRPr="00F004A7" w:rsidRDefault="00AC1324" w:rsidP="00AC1324">
            <w:pPr>
              <w:tabs>
                <w:tab w:val="right" w:pos="8640"/>
              </w:tabs>
              <w:jc w:val="right"/>
              <w:rPr>
                <w:rFonts w:asciiTheme="minorHAnsi" w:hAnsiTheme="minorHAnsi" w:cstheme="minorHAnsi"/>
                <w:sz w:val="22"/>
                <w:szCs w:val="22"/>
                <w:lang w:val="en-GB" w:bidi="fr-FR"/>
              </w:rPr>
            </w:pPr>
            <w:r w:rsidRPr="00F004A7">
              <w:rPr>
                <w:rFonts w:asciiTheme="minorHAnsi" w:hAnsiTheme="minorHAnsi" w:cstheme="minorHAnsi"/>
                <w:sz w:val="22"/>
                <w:szCs w:val="22"/>
                <w:lang w:val="en-GB" w:bidi="fr-FR"/>
              </w:rPr>
              <w:t>Since 2020</w:t>
            </w:r>
          </w:p>
        </w:tc>
      </w:tr>
      <w:tr w:rsidR="00AC1324" w:rsidRPr="00922791" w:rsidTr="00181CC3">
        <w:tc>
          <w:tcPr>
            <w:tcW w:w="2127" w:type="dxa"/>
          </w:tcPr>
          <w:p w:rsidR="00AC1324" w:rsidRDefault="00AC1324" w:rsidP="00AC1324">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 xml:space="preserve">INRAE Economics Department, </w:t>
            </w:r>
            <w:r w:rsidRPr="00137942">
              <w:rPr>
                <w:rFonts w:asciiTheme="minorHAnsi" w:hAnsiTheme="minorHAnsi" w:cstheme="minorHAnsi"/>
                <w:sz w:val="22"/>
                <w:szCs w:val="22"/>
                <w:lang w:val="en-GB" w:bidi="fr-FR"/>
              </w:rPr>
              <w:t>Paris, France</w:t>
            </w:r>
          </w:p>
          <w:p w:rsidR="00AC1324" w:rsidRPr="00922791" w:rsidRDefault="00AC1324" w:rsidP="00AC1324">
            <w:pPr>
              <w:tabs>
                <w:tab w:val="right" w:pos="8640"/>
              </w:tabs>
              <w:rPr>
                <w:rFonts w:asciiTheme="minorHAnsi" w:hAnsiTheme="minorHAnsi" w:cstheme="minorHAnsi"/>
                <w:b/>
                <w:sz w:val="22"/>
                <w:szCs w:val="22"/>
                <w:lang w:val="en-GB" w:bidi="fr-FR"/>
              </w:rPr>
            </w:pPr>
          </w:p>
        </w:tc>
        <w:tc>
          <w:tcPr>
            <w:tcW w:w="5387" w:type="dxa"/>
          </w:tcPr>
          <w:p w:rsidR="00AC1324" w:rsidRDefault="00AC1324" w:rsidP="00AC1324">
            <w:pPr>
              <w:tabs>
                <w:tab w:val="right" w:pos="8640"/>
              </w:tabs>
              <w:rPr>
                <w:rFonts w:asciiTheme="minorHAnsi" w:hAnsiTheme="minorHAnsi" w:cstheme="minorHAnsi"/>
                <w:b/>
                <w:sz w:val="22"/>
                <w:szCs w:val="22"/>
                <w:lang w:val="en-GB"/>
              </w:rPr>
            </w:pPr>
            <w:r>
              <w:rPr>
                <w:rFonts w:asciiTheme="minorHAnsi" w:hAnsiTheme="minorHAnsi" w:cstheme="minorHAnsi"/>
                <w:b/>
                <w:sz w:val="22"/>
                <w:szCs w:val="22"/>
                <w:lang w:val="en-GB"/>
              </w:rPr>
              <w:t>Elected member, Scientific Board</w:t>
            </w:r>
          </w:p>
          <w:p w:rsidR="00AC1324" w:rsidRPr="00137942" w:rsidRDefault="00FB11BC" w:rsidP="00AC1324">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Defining</w:t>
            </w:r>
            <w:r w:rsidR="00AC1324" w:rsidRPr="00137942">
              <w:rPr>
                <w:rFonts w:asciiTheme="minorHAnsi" w:hAnsiTheme="minorHAnsi" w:cstheme="minorHAnsi"/>
                <w:sz w:val="22"/>
                <w:szCs w:val="22"/>
                <w:lang w:val="en-GB"/>
              </w:rPr>
              <w:t xml:space="preserve"> the Department scientific strategy </w:t>
            </w:r>
          </w:p>
          <w:p w:rsidR="00AC1324" w:rsidRPr="00137942" w:rsidRDefault="00AC1324" w:rsidP="00AC1324">
            <w:pPr>
              <w:pStyle w:val="Paragraphedeliste"/>
              <w:numPr>
                <w:ilvl w:val="0"/>
                <w:numId w:val="8"/>
              </w:numPr>
              <w:tabs>
                <w:tab w:val="right" w:pos="8640"/>
              </w:tabs>
              <w:rPr>
                <w:rFonts w:asciiTheme="minorHAnsi" w:hAnsiTheme="minorHAnsi" w:cstheme="minorHAnsi"/>
                <w:b/>
                <w:sz w:val="22"/>
                <w:szCs w:val="22"/>
                <w:lang w:val="en-GB" w:bidi="fr-FR"/>
              </w:rPr>
            </w:pPr>
            <w:r w:rsidRPr="00137942">
              <w:rPr>
                <w:rFonts w:asciiTheme="minorHAnsi" w:hAnsiTheme="minorHAnsi" w:cstheme="minorHAnsi"/>
                <w:sz w:val="22"/>
                <w:szCs w:val="22"/>
                <w:lang w:val="en-GB" w:bidi="fr-FR"/>
              </w:rPr>
              <w:t>Allocation of thesis grants and research positions</w:t>
            </w:r>
          </w:p>
        </w:tc>
        <w:tc>
          <w:tcPr>
            <w:tcW w:w="1431" w:type="dxa"/>
          </w:tcPr>
          <w:p w:rsidR="00AC1324" w:rsidRPr="00F004A7" w:rsidRDefault="00AC1324" w:rsidP="00AC1324">
            <w:pPr>
              <w:tabs>
                <w:tab w:val="right" w:pos="8640"/>
              </w:tabs>
              <w:jc w:val="right"/>
              <w:rPr>
                <w:rFonts w:asciiTheme="minorHAnsi" w:hAnsiTheme="minorHAnsi" w:cstheme="minorHAnsi"/>
                <w:sz w:val="22"/>
                <w:szCs w:val="22"/>
                <w:lang w:bidi="fr-FR"/>
              </w:rPr>
            </w:pPr>
            <w:r w:rsidRPr="00F004A7">
              <w:rPr>
                <w:rFonts w:asciiTheme="minorHAnsi" w:hAnsiTheme="minorHAnsi" w:cstheme="minorHAnsi"/>
                <w:sz w:val="22"/>
                <w:szCs w:val="22"/>
                <w:lang w:bidi="fr-FR"/>
              </w:rPr>
              <w:t>Since 2016</w:t>
            </w:r>
          </w:p>
        </w:tc>
      </w:tr>
      <w:tr w:rsidR="00AC1324" w:rsidRPr="00922791" w:rsidTr="00181CC3">
        <w:tc>
          <w:tcPr>
            <w:tcW w:w="2127" w:type="dxa"/>
          </w:tcPr>
          <w:p w:rsidR="00AC1324" w:rsidRDefault="00AC1324" w:rsidP="00AC1324">
            <w:pPr>
              <w:tabs>
                <w:tab w:val="right" w:pos="8640"/>
              </w:tabs>
              <w:rPr>
                <w:rFonts w:asciiTheme="minorHAnsi" w:hAnsiTheme="minorHAnsi" w:cstheme="minorHAnsi"/>
                <w:sz w:val="22"/>
                <w:szCs w:val="22"/>
                <w:lang w:val="en-GB" w:bidi="fr-FR"/>
              </w:rPr>
            </w:pPr>
            <w:r w:rsidRPr="00922791">
              <w:rPr>
                <w:rFonts w:asciiTheme="minorHAnsi" w:hAnsiTheme="minorHAnsi" w:cstheme="minorHAnsi"/>
                <w:b/>
                <w:sz w:val="22"/>
                <w:szCs w:val="22"/>
                <w:lang w:val="en-GB" w:bidi="fr-FR"/>
              </w:rPr>
              <w:t xml:space="preserve">Institute for Climate Economics (I4CE), </w:t>
            </w:r>
            <w:r w:rsidRPr="00922791">
              <w:rPr>
                <w:rFonts w:asciiTheme="minorHAnsi" w:hAnsiTheme="minorHAnsi" w:cstheme="minorHAnsi"/>
                <w:sz w:val="22"/>
                <w:szCs w:val="22"/>
                <w:lang w:val="en-GB" w:bidi="fr-FR"/>
              </w:rPr>
              <w:t>Paris, France</w:t>
            </w:r>
          </w:p>
          <w:p w:rsidR="00AC1324" w:rsidRPr="00922791" w:rsidRDefault="00AC1324" w:rsidP="00AC1324">
            <w:pPr>
              <w:tabs>
                <w:tab w:val="right" w:pos="8640"/>
              </w:tabs>
              <w:rPr>
                <w:rFonts w:asciiTheme="minorHAnsi" w:hAnsiTheme="minorHAnsi" w:cstheme="minorHAnsi"/>
                <w:i/>
                <w:sz w:val="22"/>
                <w:szCs w:val="22"/>
                <w:lang w:bidi="fr-FR"/>
              </w:rPr>
            </w:pPr>
          </w:p>
        </w:tc>
        <w:tc>
          <w:tcPr>
            <w:tcW w:w="5387" w:type="dxa"/>
          </w:tcPr>
          <w:p w:rsidR="00AC1324" w:rsidRPr="00922791" w:rsidRDefault="00AC1324" w:rsidP="00AC1324">
            <w:pPr>
              <w:tabs>
                <w:tab w:val="right" w:pos="8640"/>
              </w:tabs>
              <w:rPr>
                <w:rFonts w:asciiTheme="minorHAnsi" w:hAnsiTheme="minorHAnsi" w:cstheme="minorHAnsi"/>
                <w:b/>
                <w:sz w:val="22"/>
                <w:szCs w:val="22"/>
                <w:lang w:val="en-GB" w:bidi="fr-FR"/>
              </w:rPr>
            </w:pPr>
            <w:r>
              <w:rPr>
                <w:rFonts w:asciiTheme="minorHAnsi" w:hAnsiTheme="minorHAnsi" w:cstheme="minorHAnsi"/>
                <w:b/>
                <w:sz w:val="22"/>
                <w:szCs w:val="22"/>
                <w:lang w:val="en-GB" w:bidi="fr-FR"/>
              </w:rPr>
              <w:t>Scientific expert</w:t>
            </w:r>
          </w:p>
          <w:p w:rsidR="00AC1324" w:rsidRPr="00922791" w:rsidRDefault="00AC1324" w:rsidP="00AC1324">
            <w:pPr>
              <w:pStyle w:val="Paragraphedeliste"/>
              <w:numPr>
                <w:ilvl w:val="0"/>
                <w:numId w:val="8"/>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 xml:space="preserve">Scientific watch and writing reviews on carbon economics and forest &amp; wood economics for the </w:t>
            </w:r>
            <w:r w:rsidRPr="00355121">
              <w:rPr>
                <w:rFonts w:asciiTheme="minorHAnsi" w:hAnsiTheme="minorHAnsi" w:cstheme="minorHAnsi"/>
                <w:sz w:val="22"/>
                <w:szCs w:val="22"/>
                <w:lang w:val="en-GB" w:bidi="fr-FR"/>
              </w:rPr>
              <w:t>Carbon Forest &amp; Wood Club</w:t>
            </w:r>
          </w:p>
          <w:p w:rsidR="00AC1324" w:rsidRPr="00922791" w:rsidRDefault="00AC1324" w:rsidP="00AC1324">
            <w:pPr>
              <w:pStyle w:val="Paragraphedeliste"/>
              <w:tabs>
                <w:tab w:val="right" w:pos="8640"/>
              </w:tabs>
              <w:rPr>
                <w:rFonts w:asciiTheme="minorHAnsi" w:hAnsiTheme="minorHAnsi" w:cstheme="minorHAnsi"/>
                <w:sz w:val="22"/>
                <w:szCs w:val="22"/>
                <w:lang w:val="en-GB" w:bidi="fr-FR"/>
              </w:rPr>
            </w:pPr>
          </w:p>
        </w:tc>
        <w:tc>
          <w:tcPr>
            <w:tcW w:w="1431" w:type="dxa"/>
          </w:tcPr>
          <w:p w:rsidR="00AC1324" w:rsidRPr="00F004A7" w:rsidRDefault="00AC1324" w:rsidP="00AC1324">
            <w:pPr>
              <w:tabs>
                <w:tab w:val="right" w:pos="8640"/>
              </w:tabs>
              <w:jc w:val="right"/>
              <w:rPr>
                <w:rFonts w:asciiTheme="minorHAnsi" w:hAnsiTheme="minorHAnsi" w:cstheme="minorHAnsi"/>
                <w:sz w:val="22"/>
                <w:szCs w:val="22"/>
                <w:lang w:val="en-GB" w:bidi="fr-FR"/>
              </w:rPr>
            </w:pPr>
            <w:r w:rsidRPr="00F004A7">
              <w:rPr>
                <w:rFonts w:asciiTheme="minorHAnsi" w:hAnsiTheme="minorHAnsi" w:cstheme="minorHAnsi"/>
                <w:sz w:val="22"/>
                <w:szCs w:val="22"/>
                <w:lang w:val="en-GB" w:bidi="fr-FR"/>
              </w:rPr>
              <w:t>Since 2013</w:t>
            </w:r>
          </w:p>
        </w:tc>
      </w:tr>
    </w:tbl>
    <w:p w:rsidR="00F004A7" w:rsidRDefault="00F004A7" w:rsidP="00A90527">
      <w:pPr>
        <w:rPr>
          <w:rFonts w:asciiTheme="minorHAnsi" w:hAnsiTheme="minorHAnsi" w:cstheme="minorHAnsi"/>
          <w:lang w:val="en-GB"/>
        </w:rPr>
      </w:pPr>
    </w:p>
    <w:p w:rsidR="00F004A7" w:rsidRPr="007D16C4" w:rsidRDefault="00FD6511" w:rsidP="00F004A7">
      <w:pPr>
        <w:pStyle w:val="Titre1"/>
        <w:rPr>
          <w:rFonts w:asciiTheme="minorHAnsi" w:hAnsiTheme="minorHAnsi" w:cstheme="minorHAnsi"/>
          <w:szCs w:val="24"/>
          <w:lang w:val="en-GB" w:bidi="fr-FR"/>
        </w:rPr>
      </w:pPr>
      <w:r w:rsidRPr="007D16C4">
        <w:rPr>
          <w:rFonts w:asciiTheme="minorHAnsi" w:hAnsiTheme="minorHAnsi" w:cstheme="minorHAnsi"/>
          <w:szCs w:val="24"/>
          <w:lang w:val="en-GB" w:bidi="fr-FR"/>
        </w:rPr>
        <w:t>Coordination of Research P</w:t>
      </w:r>
      <w:r w:rsidR="00D02983" w:rsidRPr="007D16C4">
        <w:rPr>
          <w:rFonts w:asciiTheme="minorHAnsi" w:hAnsiTheme="minorHAnsi" w:cstheme="minorHAnsi"/>
          <w:szCs w:val="24"/>
          <w:lang w:val="en-GB" w:bidi="fr-FR"/>
        </w:rPr>
        <w:t>rojects</w:t>
      </w:r>
      <w:r w:rsidR="007D16C4">
        <w:rPr>
          <w:rFonts w:asciiTheme="minorHAnsi" w:hAnsiTheme="minorHAnsi" w:cstheme="minorHAnsi"/>
          <w:szCs w:val="24"/>
          <w:lang w:val="en-GB" w:bidi="fr-FR"/>
        </w:rPr>
        <w:t xml:space="preserve"> (building and m</w:t>
      </w:r>
      <w:r w:rsidR="007D16C4" w:rsidRPr="007D16C4">
        <w:rPr>
          <w:rFonts w:asciiTheme="minorHAnsi" w:hAnsiTheme="minorHAnsi" w:cstheme="minorHAnsi"/>
          <w:szCs w:val="24"/>
          <w:lang w:val="en-GB" w:bidi="fr-FR"/>
        </w:rPr>
        <w:t>anagement)</w:t>
      </w:r>
    </w:p>
    <w:p w:rsidR="00082D1E" w:rsidRPr="007D16C4" w:rsidRDefault="00082D1E" w:rsidP="00082D1E">
      <w:pPr>
        <w:rPr>
          <w:lang w:val="en-GB" w:bidi="fr-FR"/>
        </w:rPr>
      </w:pP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7"/>
        <w:gridCol w:w="1431"/>
      </w:tblGrid>
      <w:tr w:rsidR="00F004A7" w:rsidRPr="00922791" w:rsidTr="00181CC3">
        <w:tc>
          <w:tcPr>
            <w:tcW w:w="2127" w:type="dxa"/>
          </w:tcPr>
          <w:p w:rsidR="00F004A7" w:rsidRDefault="004A14E8" w:rsidP="009555D7">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STREISAND</w:t>
            </w:r>
          </w:p>
          <w:p w:rsidR="00F004A7" w:rsidRPr="00355121" w:rsidRDefault="00F004A7" w:rsidP="009555D7">
            <w:pPr>
              <w:tabs>
                <w:tab w:val="right" w:pos="8640"/>
              </w:tabs>
              <w:rPr>
                <w:rFonts w:asciiTheme="minorHAnsi" w:hAnsiTheme="minorHAnsi" w:cstheme="minorHAnsi"/>
                <w:sz w:val="22"/>
                <w:szCs w:val="22"/>
                <w:lang w:bidi="fr-FR"/>
              </w:rPr>
            </w:pPr>
          </w:p>
        </w:tc>
        <w:tc>
          <w:tcPr>
            <w:tcW w:w="5387" w:type="dxa"/>
          </w:tcPr>
          <w:p w:rsidR="004A14E8" w:rsidRDefault="00FB11BC" w:rsidP="00082D1E">
            <w:pPr>
              <w:pStyle w:val="Corpsdetexte2"/>
              <w:numPr>
                <w:ilvl w:val="0"/>
                <w:numId w:val="9"/>
              </w:numPr>
              <w:rPr>
                <w:sz w:val="22"/>
                <w:szCs w:val="22"/>
                <w:lang w:val="en-GB"/>
              </w:rPr>
            </w:pPr>
            <w:r w:rsidRPr="00CA5395">
              <w:rPr>
                <w:sz w:val="22"/>
                <w:szCs w:val="22"/>
                <w:lang w:val="en-GB"/>
              </w:rPr>
              <w:t>Modelling</w:t>
            </w:r>
            <w:r w:rsidR="004A14E8" w:rsidRPr="00CA5395">
              <w:rPr>
                <w:sz w:val="22"/>
                <w:szCs w:val="22"/>
                <w:lang w:val="en-GB"/>
              </w:rPr>
              <w:t xml:space="preserve"> direct a</w:t>
            </w:r>
            <w:r w:rsidR="00082D1E">
              <w:rPr>
                <w:sz w:val="22"/>
                <w:szCs w:val="22"/>
                <w:lang w:val="en-GB"/>
              </w:rPr>
              <w:t>nd indirect carbon substitution</w:t>
            </w:r>
            <w:r w:rsidR="004A14E8" w:rsidRPr="00CA5395">
              <w:rPr>
                <w:sz w:val="22"/>
                <w:szCs w:val="22"/>
                <w:lang w:val="en-GB"/>
              </w:rPr>
              <w:t xml:space="preserve"> by wood products</w:t>
            </w:r>
            <w:r w:rsidR="004A14E8">
              <w:rPr>
                <w:sz w:val="22"/>
                <w:szCs w:val="22"/>
                <w:lang w:val="en-GB"/>
              </w:rPr>
              <w:t xml:space="preserve"> through the coupling of economic models and Life Cycle Asse</w:t>
            </w:r>
            <w:r w:rsidR="00720A36">
              <w:rPr>
                <w:sz w:val="22"/>
                <w:szCs w:val="22"/>
                <w:lang w:val="en-GB"/>
              </w:rPr>
              <w:t>ss</w:t>
            </w:r>
            <w:r w:rsidR="004A14E8">
              <w:rPr>
                <w:sz w:val="22"/>
                <w:szCs w:val="22"/>
                <w:lang w:val="en-GB"/>
              </w:rPr>
              <w:t>ment</w:t>
            </w:r>
          </w:p>
          <w:p w:rsidR="00082D1E" w:rsidRDefault="00082D1E" w:rsidP="00082D1E">
            <w:pPr>
              <w:pStyle w:val="Corpsdetexte2"/>
              <w:numPr>
                <w:ilvl w:val="0"/>
                <w:numId w:val="9"/>
              </w:numPr>
              <w:rPr>
                <w:sz w:val="22"/>
                <w:szCs w:val="22"/>
                <w:lang w:val="en-GB"/>
              </w:rPr>
            </w:pPr>
            <w:r>
              <w:rPr>
                <w:sz w:val="22"/>
                <w:szCs w:val="22"/>
                <w:lang w:val="en-GB"/>
              </w:rPr>
              <w:t>13 researchers, 2 PhD, 2 post-doc and 4 Masters involved</w:t>
            </w:r>
          </w:p>
          <w:p w:rsidR="00D02983" w:rsidRDefault="00082D1E" w:rsidP="00082D1E">
            <w:pPr>
              <w:pStyle w:val="Corpsdetexte2"/>
              <w:numPr>
                <w:ilvl w:val="0"/>
                <w:numId w:val="9"/>
              </w:numPr>
              <w:rPr>
                <w:sz w:val="22"/>
                <w:szCs w:val="22"/>
                <w:lang w:val="en-GB"/>
              </w:rPr>
            </w:pPr>
            <w:r>
              <w:rPr>
                <w:sz w:val="22"/>
                <w:szCs w:val="22"/>
                <w:lang w:val="en-GB"/>
              </w:rPr>
              <w:t>Budget managed: 393 k€</w:t>
            </w:r>
          </w:p>
          <w:p w:rsidR="00F004A7" w:rsidRDefault="00D02983" w:rsidP="006E1783">
            <w:pPr>
              <w:pStyle w:val="Corpsdetexte2"/>
              <w:numPr>
                <w:ilvl w:val="0"/>
                <w:numId w:val="9"/>
              </w:numPr>
              <w:rPr>
                <w:sz w:val="22"/>
                <w:szCs w:val="22"/>
                <w:lang w:val="en-GB"/>
              </w:rPr>
            </w:pPr>
            <w:r>
              <w:rPr>
                <w:sz w:val="22"/>
                <w:szCs w:val="22"/>
                <w:lang w:val="en-GB"/>
              </w:rPr>
              <w:t>Fun</w:t>
            </w:r>
            <w:r w:rsidR="0042516F">
              <w:rPr>
                <w:sz w:val="22"/>
                <w:szCs w:val="22"/>
                <w:lang w:val="en-GB"/>
              </w:rPr>
              <w:t>ding bodies: ADEME (P</w:t>
            </w:r>
            <w:r>
              <w:rPr>
                <w:sz w:val="22"/>
                <w:szCs w:val="22"/>
                <w:lang w:val="en-GB"/>
              </w:rPr>
              <w:t xml:space="preserve">ublic, France), GRDF (Private, France), </w:t>
            </w:r>
            <w:r w:rsidR="00FB11BC">
              <w:rPr>
                <w:sz w:val="22"/>
                <w:szCs w:val="22"/>
                <w:lang w:val="en-GB"/>
              </w:rPr>
              <w:t>INRAE</w:t>
            </w:r>
            <w:r>
              <w:rPr>
                <w:sz w:val="22"/>
                <w:szCs w:val="22"/>
                <w:lang w:val="en-GB"/>
              </w:rPr>
              <w:t xml:space="preserve"> (Public, France)</w:t>
            </w:r>
          </w:p>
          <w:p w:rsidR="006E1783" w:rsidRPr="006E1783" w:rsidRDefault="006E1783" w:rsidP="006E1783">
            <w:pPr>
              <w:pStyle w:val="Corpsdetexte2"/>
              <w:ind w:left="360"/>
              <w:rPr>
                <w:sz w:val="22"/>
                <w:szCs w:val="22"/>
                <w:lang w:val="en-GB"/>
              </w:rPr>
            </w:pPr>
          </w:p>
        </w:tc>
        <w:tc>
          <w:tcPr>
            <w:tcW w:w="1431" w:type="dxa"/>
          </w:tcPr>
          <w:p w:rsidR="00F004A7" w:rsidRPr="00355121" w:rsidRDefault="004A14E8" w:rsidP="009555D7">
            <w:pPr>
              <w:tabs>
                <w:tab w:val="right" w:pos="8640"/>
              </w:tabs>
              <w:jc w:val="right"/>
              <w:rPr>
                <w:rFonts w:asciiTheme="minorHAnsi" w:hAnsiTheme="minorHAnsi" w:cstheme="minorHAnsi"/>
                <w:sz w:val="22"/>
                <w:szCs w:val="22"/>
                <w:lang w:val="en-GB" w:bidi="fr-FR"/>
              </w:rPr>
            </w:pPr>
            <w:r w:rsidRPr="00355121">
              <w:rPr>
                <w:rFonts w:asciiTheme="minorHAnsi" w:hAnsiTheme="minorHAnsi" w:cstheme="minorHAnsi"/>
                <w:sz w:val="22"/>
                <w:szCs w:val="22"/>
                <w:lang w:val="en-GB" w:bidi="fr-FR"/>
              </w:rPr>
              <w:t>2021-2024</w:t>
            </w:r>
          </w:p>
        </w:tc>
      </w:tr>
      <w:tr w:rsidR="00F004A7" w:rsidRPr="00922791" w:rsidTr="00181CC3">
        <w:tc>
          <w:tcPr>
            <w:tcW w:w="2127" w:type="dxa"/>
          </w:tcPr>
          <w:p w:rsidR="00F004A7" w:rsidRDefault="00082D1E" w:rsidP="009555D7">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 xml:space="preserve">ELLIOT </w:t>
            </w:r>
            <w:r w:rsidR="00F004A7">
              <w:rPr>
                <w:rFonts w:asciiTheme="minorHAnsi" w:hAnsiTheme="minorHAnsi" w:cstheme="minorHAnsi"/>
                <w:b/>
                <w:sz w:val="22"/>
                <w:szCs w:val="22"/>
                <w:lang w:val="en-GB" w:bidi="fr-FR"/>
              </w:rPr>
              <w:t xml:space="preserve"> </w:t>
            </w:r>
          </w:p>
          <w:p w:rsidR="00F004A7" w:rsidRPr="00922791" w:rsidRDefault="00F004A7" w:rsidP="009555D7">
            <w:pPr>
              <w:tabs>
                <w:tab w:val="right" w:pos="8640"/>
              </w:tabs>
              <w:rPr>
                <w:rFonts w:asciiTheme="minorHAnsi" w:hAnsiTheme="minorHAnsi" w:cstheme="minorHAnsi"/>
                <w:b/>
                <w:sz w:val="22"/>
                <w:szCs w:val="22"/>
                <w:lang w:val="en-GB" w:bidi="fr-FR"/>
              </w:rPr>
            </w:pPr>
          </w:p>
        </w:tc>
        <w:tc>
          <w:tcPr>
            <w:tcW w:w="5387" w:type="dxa"/>
          </w:tcPr>
          <w:p w:rsidR="00F004A7" w:rsidRDefault="00082D1E"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 xml:space="preserve">Modelling the international wood trade </w:t>
            </w:r>
            <w:r w:rsidR="00FB11BC">
              <w:rPr>
                <w:rFonts w:asciiTheme="minorHAnsi" w:hAnsiTheme="minorHAnsi" w:cstheme="minorHAnsi"/>
                <w:sz w:val="22"/>
                <w:szCs w:val="22"/>
                <w:lang w:val="en-GB"/>
              </w:rPr>
              <w:t>at different scales</w:t>
            </w:r>
          </w:p>
          <w:p w:rsidR="00082D1E" w:rsidRDefault="00082D1E"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1 PhD and 1 Master involved</w:t>
            </w:r>
          </w:p>
          <w:p w:rsidR="00082D1E" w:rsidRDefault="00082D1E"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Budget managed: 110 k€</w:t>
            </w:r>
          </w:p>
          <w:p w:rsidR="00D02983" w:rsidRPr="00D02983" w:rsidRDefault="00D02983" w:rsidP="00D02983">
            <w:pPr>
              <w:pStyle w:val="Corpsdetexte2"/>
              <w:numPr>
                <w:ilvl w:val="0"/>
                <w:numId w:val="9"/>
              </w:numPr>
              <w:rPr>
                <w:sz w:val="22"/>
                <w:szCs w:val="22"/>
                <w:lang w:val="en-GB"/>
              </w:rPr>
            </w:pPr>
            <w:r>
              <w:rPr>
                <w:rFonts w:asciiTheme="minorHAnsi" w:hAnsiTheme="minorHAnsi" w:cstheme="minorHAnsi"/>
                <w:sz w:val="22"/>
                <w:szCs w:val="22"/>
                <w:lang w:val="en-GB"/>
              </w:rPr>
              <w:t xml:space="preserve">Funding bodies: region </w:t>
            </w:r>
            <w:r w:rsidR="0042516F">
              <w:rPr>
                <w:rFonts w:asciiTheme="minorHAnsi" w:hAnsiTheme="minorHAnsi" w:cstheme="minorHAnsi"/>
                <w:sz w:val="22"/>
                <w:szCs w:val="22"/>
                <w:lang w:val="en-GB"/>
              </w:rPr>
              <w:t>Grand-Est (P</w:t>
            </w:r>
            <w:r>
              <w:rPr>
                <w:rFonts w:asciiTheme="minorHAnsi" w:hAnsiTheme="minorHAnsi" w:cstheme="minorHAnsi"/>
                <w:sz w:val="22"/>
                <w:szCs w:val="22"/>
                <w:lang w:val="en-GB"/>
              </w:rPr>
              <w:t xml:space="preserve">ublic, </w:t>
            </w:r>
            <w:r w:rsidR="008D066B">
              <w:rPr>
                <w:rFonts w:asciiTheme="minorHAnsi" w:hAnsiTheme="minorHAnsi" w:cstheme="minorHAnsi"/>
                <w:sz w:val="22"/>
                <w:szCs w:val="22"/>
                <w:lang w:val="en-GB"/>
              </w:rPr>
              <w:t>French region</w:t>
            </w:r>
            <w:r>
              <w:rPr>
                <w:rFonts w:asciiTheme="minorHAnsi" w:hAnsiTheme="minorHAnsi" w:cstheme="minorHAnsi"/>
                <w:sz w:val="22"/>
                <w:szCs w:val="22"/>
                <w:lang w:val="en-GB"/>
              </w:rPr>
              <w:t xml:space="preserve">) &amp; INRAE </w:t>
            </w:r>
            <w:r>
              <w:rPr>
                <w:sz w:val="22"/>
                <w:szCs w:val="22"/>
                <w:lang w:val="en-GB"/>
              </w:rPr>
              <w:t>(Public, France)</w:t>
            </w:r>
          </w:p>
          <w:p w:rsidR="00F004A7" w:rsidRPr="00137942" w:rsidRDefault="00F004A7" w:rsidP="00082D1E">
            <w:pPr>
              <w:pStyle w:val="Paragraphedeliste"/>
              <w:tabs>
                <w:tab w:val="right" w:pos="8640"/>
              </w:tabs>
              <w:rPr>
                <w:rFonts w:asciiTheme="minorHAnsi" w:hAnsiTheme="minorHAnsi" w:cstheme="minorHAnsi"/>
                <w:b/>
                <w:sz w:val="22"/>
                <w:szCs w:val="22"/>
                <w:lang w:val="en-GB" w:bidi="fr-FR"/>
              </w:rPr>
            </w:pPr>
          </w:p>
        </w:tc>
        <w:tc>
          <w:tcPr>
            <w:tcW w:w="1431" w:type="dxa"/>
          </w:tcPr>
          <w:p w:rsidR="00F004A7" w:rsidRPr="00355121" w:rsidRDefault="00082D1E" w:rsidP="009555D7">
            <w:pPr>
              <w:tabs>
                <w:tab w:val="right" w:pos="8640"/>
              </w:tabs>
              <w:jc w:val="right"/>
              <w:rPr>
                <w:rFonts w:asciiTheme="minorHAnsi" w:hAnsiTheme="minorHAnsi" w:cstheme="minorHAnsi"/>
                <w:sz w:val="22"/>
                <w:szCs w:val="22"/>
                <w:lang w:bidi="fr-FR"/>
              </w:rPr>
            </w:pPr>
            <w:r w:rsidRPr="00355121">
              <w:rPr>
                <w:rFonts w:asciiTheme="minorHAnsi" w:hAnsiTheme="minorHAnsi" w:cstheme="minorHAnsi"/>
                <w:sz w:val="22"/>
                <w:szCs w:val="22"/>
                <w:lang w:bidi="fr-FR"/>
              </w:rPr>
              <w:t>2020-2023</w:t>
            </w:r>
          </w:p>
        </w:tc>
      </w:tr>
      <w:tr w:rsidR="00F004A7" w:rsidRPr="00922791" w:rsidTr="00181CC3">
        <w:tc>
          <w:tcPr>
            <w:tcW w:w="2127" w:type="dxa"/>
          </w:tcPr>
          <w:p w:rsidR="00F004A7" w:rsidRDefault="00082D1E" w:rsidP="009555D7">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lastRenderedPageBreak/>
              <w:t>FFSM-Guyane</w:t>
            </w:r>
          </w:p>
          <w:p w:rsidR="00F004A7" w:rsidRPr="00137942" w:rsidRDefault="00F004A7" w:rsidP="009555D7">
            <w:pPr>
              <w:tabs>
                <w:tab w:val="right" w:pos="8640"/>
              </w:tabs>
              <w:rPr>
                <w:rFonts w:asciiTheme="minorHAnsi" w:hAnsiTheme="minorHAnsi" w:cstheme="minorHAnsi"/>
                <w:b/>
                <w:sz w:val="22"/>
                <w:szCs w:val="22"/>
                <w:lang w:val="en-GB" w:bidi="fr-FR"/>
              </w:rPr>
            </w:pPr>
          </w:p>
        </w:tc>
        <w:tc>
          <w:tcPr>
            <w:tcW w:w="5387" w:type="dxa"/>
          </w:tcPr>
          <w:p w:rsidR="00F004A7" w:rsidRDefault="00082D1E" w:rsidP="00082D1E">
            <w:pPr>
              <w:pStyle w:val="Paragraphedeliste"/>
              <w:numPr>
                <w:ilvl w:val="0"/>
                <w:numId w:val="9"/>
              </w:numPr>
              <w:tabs>
                <w:tab w:val="right" w:pos="8640"/>
              </w:tabs>
              <w:rPr>
                <w:rFonts w:asciiTheme="minorHAnsi" w:hAnsiTheme="minorHAnsi" w:cstheme="minorHAnsi"/>
                <w:sz w:val="22"/>
                <w:szCs w:val="22"/>
                <w:lang w:val="en-GB" w:bidi="fr-FR"/>
              </w:rPr>
            </w:pPr>
            <w:r w:rsidRPr="00082D1E">
              <w:rPr>
                <w:rFonts w:asciiTheme="minorHAnsi" w:hAnsiTheme="minorHAnsi" w:cstheme="minorHAnsi"/>
                <w:sz w:val="22"/>
                <w:szCs w:val="22"/>
                <w:lang w:val="en-GB" w:bidi="fr-FR"/>
              </w:rPr>
              <w:tab/>
            </w:r>
            <w:r>
              <w:rPr>
                <w:rFonts w:asciiTheme="minorHAnsi" w:hAnsiTheme="minorHAnsi" w:cstheme="minorHAnsi"/>
                <w:sz w:val="22"/>
                <w:szCs w:val="22"/>
                <w:lang w:val="en-GB" w:bidi="fr-FR"/>
              </w:rPr>
              <w:t>Developing an integrated and spatialized bioeconomic model to assess the s</w:t>
            </w:r>
            <w:r w:rsidRPr="00082D1E">
              <w:rPr>
                <w:rFonts w:asciiTheme="minorHAnsi" w:hAnsiTheme="minorHAnsi" w:cstheme="minorHAnsi"/>
                <w:sz w:val="22"/>
                <w:szCs w:val="22"/>
                <w:lang w:val="en-GB" w:bidi="fr-FR"/>
              </w:rPr>
              <w:t xml:space="preserve">ustainability of the </w:t>
            </w:r>
            <w:r>
              <w:rPr>
                <w:rFonts w:asciiTheme="minorHAnsi" w:hAnsiTheme="minorHAnsi" w:cstheme="minorHAnsi"/>
                <w:sz w:val="22"/>
                <w:szCs w:val="22"/>
                <w:lang w:val="en-GB" w:bidi="fr-FR"/>
              </w:rPr>
              <w:t>forest sector in French Guiana</w:t>
            </w:r>
          </w:p>
          <w:p w:rsidR="00082D1E" w:rsidRDefault="00082D1E" w:rsidP="00082D1E">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1 PhD and 2 Masters involved</w:t>
            </w:r>
          </w:p>
          <w:p w:rsidR="00365E2A" w:rsidRDefault="00365E2A" w:rsidP="00082D1E">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115 k€</w:t>
            </w:r>
          </w:p>
          <w:p w:rsidR="00D02983" w:rsidRPr="00D02983" w:rsidRDefault="00D02983" w:rsidP="00D02983">
            <w:pPr>
              <w:pStyle w:val="Corpsdetexte2"/>
              <w:numPr>
                <w:ilvl w:val="0"/>
                <w:numId w:val="9"/>
              </w:numPr>
              <w:rPr>
                <w:sz w:val="22"/>
                <w:szCs w:val="22"/>
                <w:lang w:val="en-GB"/>
              </w:rPr>
            </w:pPr>
            <w:r>
              <w:rPr>
                <w:rFonts w:asciiTheme="minorHAnsi" w:hAnsiTheme="minorHAnsi" w:cstheme="minorHAnsi"/>
                <w:sz w:val="22"/>
                <w:szCs w:val="22"/>
                <w:lang w:val="en-GB"/>
              </w:rPr>
              <w:t>Funding bodies: Lorraine University</w:t>
            </w:r>
            <w:r w:rsidR="0042516F">
              <w:rPr>
                <w:rFonts w:asciiTheme="minorHAnsi" w:hAnsiTheme="minorHAnsi" w:cstheme="minorHAnsi"/>
                <w:sz w:val="22"/>
                <w:szCs w:val="22"/>
                <w:lang w:val="en-GB"/>
              </w:rPr>
              <w:t xml:space="preserve"> (P</w:t>
            </w:r>
            <w:r>
              <w:rPr>
                <w:rFonts w:asciiTheme="minorHAnsi" w:hAnsiTheme="minorHAnsi" w:cstheme="minorHAnsi"/>
                <w:sz w:val="22"/>
                <w:szCs w:val="22"/>
                <w:lang w:val="en-GB"/>
              </w:rPr>
              <w:t xml:space="preserve">ublic, France) &amp; INRAE </w:t>
            </w:r>
            <w:r>
              <w:rPr>
                <w:sz w:val="22"/>
                <w:szCs w:val="22"/>
                <w:lang w:val="en-GB"/>
              </w:rPr>
              <w:t>(Public, France)</w:t>
            </w:r>
          </w:p>
          <w:p w:rsidR="00F004A7" w:rsidRPr="00137942" w:rsidRDefault="00F004A7" w:rsidP="009555D7">
            <w:pPr>
              <w:tabs>
                <w:tab w:val="right" w:pos="8640"/>
              </w:tabs>
              <w:ind w:left="360"/>
              <w:rPr>
                <w:rFonts w:asciiTheme="minorHAnsi" w:hAnsiTheme="minorHAnsi" w:cstheme="minorHAnsi"/>
                <w:sz w:val="22"/>
                <w:szCs w:val="22"/>
                <w:lang w:val="en-GB" w:bidi="fr-FR"/>
              </w:rPr>
            </w:pPr>
          </w:p>
        </w:tc>
        <w:tc>
          <w:tcPr>
            <w:tcW w:w="1431" w:type="dxa"/>
          </w:tcPr>
          <w:p w:rsidR="00F004A7" w:rsidRPr="00355121" w:rsidRDefault="00082D1E" w:rsidP="009555D7">
            <w:pPr>
              <w:tabs>
                <w:tab w:val="right" w:pos="8640"/>
              </w:tabs>
              <w:jc w:val="right"/>
              <w:rPr>
                <w:rFonts w:asciiTheme="minorHAnsi" w:hAnsiTheme="minorHAnsi" w:cstheme="minorHAnsi"/>
                <w:sz w:val="22"/>
                <w:szCs w:val="22"/>
                <w:lang w:bidi="fr-FR"/>
              </w:rPr>
            </w:pPr>
            <w:r w:rsidRPr="00355121">
              <w:rPr>
                <w:rFonts w:asciiTheme="minorHAnsi" w:hAnsiTheme="minorHAnsi" w:cstheme="minorHAnsi"/>
                <w:sz w:val="22"/>
                <w:szCs w:val="22"/>
                <w:lang w:bidi="fr-FR"/>
              </w:rPr>
              <w:t>2020-2023</w:t>
            </w:r>
            <w:r w:rsidR="00F004A7" w:rsidRPr="00355121">
              <w:rPr>
                <w:rFonts w:asciiTheme="minorHAnsi" w:hAnsiTheme="minorHAnsi" w:cstheme="minorHAnsi"/>
                <w:sz w:val="22"/>
                <w:szCs w:val="22"/>
                <w:lang w:bidi="fr-FR"/>
              </w:rPr>
              <w:t xml:space="preserve"> </w:t>
            </w:r>
          </w:p>
        </w:tc>
      </w:tr>
      <w:tr w:rsidR="00F004A7" w:rsidRPr="00597C02" w:rsidTr="00181CC3">
        <w:tc>
          <w:tcPr>
            <w:tcW w:w="2127" w:type="dxa"/>
          </w:tcPr>
          <w:p w:rsidR="00F004A7" w:rsidRPr="00614AD9" w:rsidRDefault="0053614F" w:rsidP="009555D7">
            <w:pPr>
              <w:tabs>
                <w:tab w:val="right" w:pos="8640"/>
              </w:tabs>
              <w:rPr>
                <w:rStyle w:val="Lienhypertexte"/>
                <w:rFonts w:asciiTheme="minorHAnsi" w:hAnsiTheme="minorHAnsi" w:cstheme="minorHAnsi"/>
                <w:b/>
                <w:color w:val="000000" w:themeColor="text1"/>
                <w:sz w:val="22"/>
                <w:szCs w:val="22"/>
                <w:u w:val="none"/>
                <w:lang w:val="en-GB" w:bidi="fr-FR"/>
              </w:rPr>
            </w:pPr>
            <w:hyperlink r:id="rId11" w:history="1">
              <w:r w:rsidR="00365E2A" w:rsidRPr="00614AD9">
                <w:rPr>
                  <w:rStyle w:val="Lienhypertexte"/>
                  <w:rFonts w:asciiTheme="minorHAnsi" w:hAnsiTheme="minorHAnsi" w:cstheme="minorHAnsi"/>
                  <w:b/>
                  <w:color w:val="000000" w:themeColor="text1"/>
                  <w:sz w:val="22"/>
                  <w:szCs w:val="22"/>
                  <w:u w:val="none"/>
                  <w:lang w:val="en-GB" w:bidi="fr-FR"/>
                </w:rPr>
                <w:t>AFFORBALL</w:t>
              </w:r>
            </w:hyperlink>
          </w:p>
          <w:p w:rsidR="00614AD9" w:rsidRPr="00597C02" w:rsidRDefault="0053614F" w:rsidP="009555D7">
            <w:pPr>
              <w:tabs>
                <w:tab w:val="right" w:pos="8640"/>
              </w:tabs>
              <w:rPr>
                <w:rFonts w:asciiTheme="minorHAnsi" w:hAnsiTheme="minorHAnsi" w:cstheme="minorHAnsi"/>
                <w:b/>
                <w:sz w:val="22"/>
                <w:szCs w:val="22"/>
                <w:lang w:val="en-GB" w:bidi="fr-FR"/>
              </w:rPr>
            </w:pPr>
            <w:hyperlink r:id="rId12" w:history="1">
              <w:r w:rsidR="00614AD9" w:rsidRPr="00582C3C">
                <w:rPr>
                  <w:rStyle w:val="Lienhypertexte"/>
                  <w:rFonts w:asciiTheme="minorHAnsi" w:hAnsiTheme="minorHAnsi" w:cstheme="minorHAnsi"/>
                  <w:b/>
                  <w:sz w:val="22"/>
                  <w:szCs w:val="22"/>
                  <w:lang w:val="en-GB" w:bidi="fr-FR"/>
                </w:rPr>
                <w:t>(website)</w:t>
              </w:r>
            </w:hyperlink>
          </w:p>
        </w:tc>
        <w:tc>
          <w:tcPr>
            <w:tcW w:w="5387" w:type="dxa"/>
          </w:tcPr>
          <w:p w:rsidR="00720A36" w:rsidRDefault="00720A36" w:rsidP="009555D7">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 xml:space="preserve">Exploring the adaptations of the forest sector to </w:t>
            </w:r>
            <w:r w:rsidR="00E72FB2">
              <w:rPr>
                <w:rFonts w:asciiTheme="minorHAnsi" w:hAnsiTheme="minorHAnsi" w:cstheme="minorHAnsi"/>
                <w:sz w:val="22"/>
                <w:szCs w:val="22"/>
                <w:lang w:val="en-GB" w:bidi="fr-FR"/>
              </w:rPr>
              <w:t>climate</w:t>
            </w:r>
            <w:r>
              <w:rPr>
                <w:rFonts w:asciiTheme="minorHAnsi" w:hAnsiTheme="minorHAnsi" w:cstheme="minorHAnsi"/>
                <w:sz w:val="22"/>
                <w:szCs w:val="22"/>
                <w:lang w:val="en-GB" w:bidi="fr-FR"/>
              </w:rPr>
              <w:t xml:space="preserve"> changes in the </w:t>
            </w:r>
            <w:r w:rsidR="00FB11BC">
              <w:rPr>
                <w:rFonts w:asciiTheme="minorHAnsi" w:hAnsiTheme="minorHAnsi" w:cstheme="minorHAnsi"/>
                <w:sz w:val="22"/>
                <w:szCs w:val="22"/>
                <w:lang w:val="en-GB" w:bidi="fr-FR"/>
              </w:rPr>
              <w:t>“</w:t>
            </w:r>
            <w:r>
              <w:rPr>
                <w:rFonts w:asciiTheme="minorHAnsi" w:hAnsiTheme="minorHAnsi" w:cstheme="minorHAnsi"/>
                <w:sz w:val="22"/>
                <w:szCs w:val="22"/>
                <w:lang w:val="en-GB" w:bidi="fr-FR"/>
              </w:rPr>
              <w:t>Ballons des Vosges</w:t>
            </w:r>
            <w:r w:rsidR="00FB11BC">
              <w:rPr>
                <w:rFonts w:asciiTheme="minorHAnsi" w:hAnsiTheme="minorHAnsi" w:cstheme="minorHAnsi"/>
                <w:sz w:val="22"/>
                <w:szCs w:val="22"/>
                <w:lang w:val="en-GB" w:bidi="fr-FR"/>
              </w:rPr>
              <w:t>”</w:t>
            </w:r>
            <w:r>
              <w:rPr>
                <w:rFonts w:asciiTheme="minorHAnsi" w:hAnsiTheme="minorHAnsi" w:cstheme="minorHAnsi"/>
                <w:sz w:val="22"/>
                <w:szCs w:val="22"/>
                <w:lang w:val="en-GB" w:bidi="fr-FR"/>
              </w:rPr>
              <w:t xml:space="preserve"> Natural Park</w:t>
            </w:r>
          </w:p>
          <w:p w:rsidR="00F004A7" w:rsidRDefault="00720A36" w:rsidP="009555D7">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15 researchers, 1 PhD, 5 Masters involved</w:t>
            </w:r>
          </w:p>
          <w:p w:rsidR="00720A36" w:rsidRDefault="00720A36" w:rsidP="009555D7">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200 k€</w:t>
            </w:r>
          </w:p>
          <w:p w:rsidR="00D02983" w:rsidRPr="00D02983" w:rsidRDefault="00D02983" w:rsidP="008D066B">
            <w:pPr>
              <w:pStyle w:val="Corpsdetexte2"/>
              <w:numPr>
                <w:ilvl w:val="0"/>
                <w:numId w:val="9"/>
              </w:numPr>
              <w:rPr>
                <w:sz w:val="22"/>
                <w:szCs w:val="22"/>
                <w:lang w:val="en-GB"/>
              </w:rPr>
            </w:pPr>
            <w:r>
              <w:rPr>
                <w:rFonts w:asciiTheme="minorHAnsi" w:hAnsiTheme="minorHAnsi" w:cstheme="minorHAnsi"/>
                <w:sz w:val="22"/>
                <w:szCs w:val="22"/>
                <w:lang w:val="en-GB"/>
              </w:rPr>
              <w:t xml:space="preserve">Funding bodies: region </w:t>
            </w:r>
            <w:r w:rsidR="0042516F">
              <w:rPr>
                <w:rFonts w:asciiTheme="minorHAnsi" w:hAnsiTheme="minorHAnsi" w:cstheme="minorHAnsi"/>
                <w:sz w:val="22"/>
                <w:szCs w:val="22"/>
                <w:lang w:val="en-GB"/>
              </w:rPr>
              <w:t>Grand-Est (P</w:t>
            </w:r>
            <w:r>
              <w:rPr>
                <w:rFonts w:asciiTheme="minorHAnsi" w:hAnsiTheme="minorHAnsi" w:cstheme="minorHAnsi"/>
                <w:sz w:val="22"/>
                <w:szCs w:val="22"/>
                <w:lang w:val="en-GB"/>
              </w:rPr>
              <w:t xml:space="preserve">ublic, </w:t>
            </w:r>
            <w:r w:rsidR="008D066B">
              <w:rPr>
                <w:rFonts w:asciiTheme="minorHAnsi" w:hAnsiTheme="minorHAnsi" w:cstheme="minorHAnsi"/>
                <w:sz w:val="22"/>
                <w:szCs w:val="22"/>
                <w:lang w:val="en-GB"/>
              </w:rPr>
              <w:t>French region</w:t>
            </w:r>
            <w:r>
              <w:rPr>
                <w:rFonts w:asciiTheme="minorHAnsi" w:hAnsiTheme="minorHAnsi" w:cstheme="minorHAnsi"/>
                <w:sz w:val="22"/>
                <w:szCs w:val="22"/>
                <w:lang w:val="en-GB"/>
              </w:rPr>
              <w:t xml:space="preserve">) &amp; INRAE </w:t>
            </w:r>
            <w:r>
              <w:rPr>
                <w:sz w:val="22"/>
                <w:szCs w:val="22"/>
                <w:lang w:val="en-GB"/>
              </w:rPr>
              <w:t>(Public, France)</w:t>
            </w:r>
          </w:p>
        </w:tc>
        <w:tc>
          <w:tcPr>
            <w:tcW w:w="1431" w:type="dxa"/>
          </w:tcPr>
          <w:p w:rsidR="00F004A7" w:rsidRPr="00355121" w:rsidRDefault="00365E2A" w:rsidP="009555D7">
            <w:pPr>
              <w:tabs>
                <w:tab w:val="right" w:pos="8640"/>
              </w:tabs>
              <w:jc w:val="right"/>
              <w:rPr>
                <w:rFonts w:asciiTheme="minorHAnsi" w:hAnsiTheme="minorHAnsi" w:cstheme="minorHAnsi"/>
                <w:sz w:val="22"/>
                <w:szCs w:val="22"/>
                <w:lang w:val="en-GB" w:bidi="fr-FR"/>
              </w:rPr>
            </w:pPr>
            <w:r w:rsidRPr="00355121">
              <w:rPr>
                <w:rFonts w:asciiTheme="minorHAnsi" w:hAnsiTheme="minorHAnsi" w:cstheme="minorHAnsi"/>
                <w:sz w:val="22"/>
                <w:szCs w:val="22"/>
                <w:lang w:val="en-GB" w:bidi="fr-FR"/>
              </w:rPr>
              <w:t>2016-2020</w:t>
            </w:r>
          </w:p>
        </w:tc>
      </w:tr>
    </w:tbl>
    <w:p w:rsidR="00F004A7" w:rsidRDefault="00F004A7" w:rsidP="00A90527">
      <w:pPr>
        <w:rPr>
          <w:rFonts w:asciiTheme="minorHAnsi" w:hAnsiTheme="minorHAnsi" w:cstheme="minorHAnsi"/>
          <w:lang w:val="en-GB"/>
        </w:rPr>
      </w:pPr>
    </w:p>
    <w:p w:rsidR="00F004A7" w:rsidRPr="007D16C4" w:rsidRDefault="00FD6511" w:rsidP="00235BE1">
      <w:pPr>
        <w:pStyle w:val="Titre1"/>
        <w:rPr>
          <w:rFonts w:asciiTheme="minorHAnsi" w:hAnsiTheme="minorHAnsi" w:cstheme="minorHAnsi"/>
          <w:b w:val="0"/>
          <w:szCs w:val="24"/>
          <w:lang w:val="en-GB" w:bidi="fr-FR"/>
        </w:rPr>
      </w:pPr>
      <w:r w:rsidRPr="007D16C4">
        <w:rPr>
          <w:rFonts w:asciiTheme="minorHAnsi" w:hAnsiTheme="minorHAnsi" w:cstheme="minorHAnsi"/>
          <w:szCs w:val="24"/>
          <w:lang w:val="en-GB" w:bidi="fr-FR"/>
        </w:rPr>
        <w:t>Participation in Research P</w:t>
      </w:r>
      <w:r w:rsidR="00D02983" w:rsidRPr="007D16C4">
        <w:rPr>
          <w:rFonts w:asciiTheme="minorHAnsi" w:hAnsiTheme="minorHAnsi" w:cstheme="minorHAnsi"/>
          <w:szCs w:val="24"/>
          <w:lang w:val="en-GB" w:bidi="fr-FR"/>
        </w:rPr>
        <w:t>rojects</w:t>
      </w:r>
      <w:r w:rsidR="007D16C4">
        <w:rPr>
          <w:rFonts w:asciiTheme="minorHAnsi" w:hAnsiTheme="minorHAnsi" w:cstheme="minorHAnsi"/>
          <w:szCs w:val="24"/>
          <w:lang w:val="en-GB" w:bidi="fr-FR"/>
        </w:rPr>
        <w:t xml:space="preserve"> (in charge of a t</w:t>
      </w:r>
      <w:r w:rsidR="007D16C4" w:rsidRPr="007D16C4">
        <w:rPr>
          <w:rFonts w:asciiTheme="minorHAnsi" w:hAnsiTheme="minorHAnsi" w:cstheme="minorHAnsi"/>
          <w:szCs w:val="24"/>
          <w:lang w:val="en-GB" w:bidi="fr-FR"/>
        </w:rPr>
        <w:t xml:space="preserve">ask or </w:t>
      </w:r>
      <w:r w:rsidR="00FB11BC">
        <w:rPr>
          <w:rFonts w:asciiTheme="minorHAnsi" w:hAnsiTheme="minorHAnsi" w:cstheme="minorHAnsi"/>
          <w:szCs w:val="24"/>
          <w:lang w:val="en-GB" w:bidi="fr-FR"/>
        </w:rPr>
        <w:t xml:space="preserve">a </w:t>
      </w:r>
      <w:r w:rsidR="007D16C4" w:rsidRPr="007D16C4">
        <w:rPr>
          <w:rFonts w:asciiTheme="minorHAnsi" w:hAnsiTheme="minorHAnsi" w:cstheme="minorHAnsi"/>
          <w:szCs w:val="24"/>
          <w:lang w:val="en-GB" w:bidi="fr-FR"/>
        </w:rPr>
        <w:t>work package)</w:t>
      </w:r>
    </w:p>
    <w:p w:rsidR="00194666" w:rsidRDefault="00194666" w:rsidP="00A90527">
      <w:pPr>
        <w:rPr>
          <w:rFonts w:asciiTheme="minorHAnsi" w:hAnsiTheme="minorHAnsi" w:cstheme="minorHAnsi"/>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387"/>
        <w:gridCol w:w="1431"/>
      </w:tblGrid>
      <w:tr w:rsidR="00194666" w:rsidRPr="00922791" w:rsidTr="009555D7">
        <w:tc>
          <w:tcPr>
            <w:tcW w:w="1838" w:type="dxa"/>
          </w:tcPr>
          <w:p w:rsidR="00194666" w:rsidRDefault="00194666" w:rsidP="009555D7">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MOBINTER</w:t>
            </w:r>
          </w:p>
          <w:p w:rsidR="00194666" w:rsidRPr="00355121" w:rsidRDefault="00194666" w:rsidP="009555D7">
            <w:pPr>
              <w:tabs>
                <w:tab w:val="right" w:pos="8640"/>
              </w:tabs>
              <w:rPr>
                <w:rFonts w:asciiTheme="minorHAnsi" w:hAnsiTheme="minorHAnsi" w:cstheme="minorHAnsi"/>
                <w:sz w:val="22"/>
                <w:szCs w:val="22"/>
                <w:lang w:bidi="fr-FR"/>
              </w:rPr>
            </w:pPr>
          </w:p>
        </w:tc>
        <w:tc>
          <w:tcPr>
            <w:tcW w:w="5387" w:type="dxa"/>
          </w:tcPr>
          <w:p w:rsidR="00194666" w:rsidRDefault="00194666" w:rsidP="00194666">
            <w:pPr>
              <w:pStyle w:val="Corpsdetexte2"/>
              <w:numPr>
                <w:ilvl w:val="0"/>
                <w:numId w:val="9"/>
              </w:numPr>
              <w:rPr>
                <w:sz w:val="22"/>
                <w:szCs w:val="22"/>
                <w:lang w:val="en-GB"/>
              </w:rPr>
            </w:pPr>
            <w:r>
              <w:rPr>
                <w:sz w:val="22"/>
                <w:szCs w:val="22"/>
                <w:lang w:val="en-GB"/>
              </w:rPr>
              <w:t>Exploring the roles</w:t>
            </w:r>
            <w:r w:rsidRPr="00194666">
              <w:rPr>
                <w:sz w:val="22"/>
                <w:szCs w:val="22"/>
                <w:lang w:val="en-GB"/>
              </w:rPr>
              <w:t xml:space="preserve"> of individual and territorial characteristics</w:t>
            </w:r>
            <w:r>
              <w:rPr>
                <w:sz w:val="22"/>
                <w:szCs w:val="22"/>
                <w:lang w:val="en-GB"/>
              </w:rPr>
              <w:t xml:space="preserve"> in wood harvesting patterns in private forests</w:t>
            </w:r>
          </w:p>
          <w:p w:rsidR="00194666" w:rsidRDefault="00194666" w:rsidP="009555D7">
            <w:pPr>
              <w:pStyle w:val="Corpsdetexte2"/>
              <w:numPr>
                <w:ilvl w:val="0"/>
                <w:numId w:val="9"/>
              </w:numPr>
              <w:rPr>
                <w:sz w:val="22"/>
                <w:szCs w:val="22"/>
                <w:lang w:val="en-GB"/>
              </w:rPr>
            </w:pPr>
            <w:r>
              <w:rPr>
                <w:sz w:val="22"/>
                <w:szCs w:val="22"/>
                <w:lang w:val="en-GB"/>
              </w:rPr>
              <w:t>Budget managed: 35 k€</w:t>
            </w:r>
          </w:p>
          <w:p w:rsidR="00194666" w:rsidRDefault="00194666" w:rsidP="009555D7">
            <w:pPr>
              <w:pStyle w:val="Corpsdetexte2"/>
              <w:numPr>
                <w:ilvl w:val="0"/>
                <w:numId w:val="9"/>
              </w:numPr>
              <w:rPr>
                <w:sz w:val="22"/>
                <w:szCs w:val="22"/>
                <w:lang w:val="en-GB"/>
              </w:rPr>
            </w:pPr>
            <w:r>
              <w:rPr>
                <w:sz w:val="22"/>
                <w:szCs w:val="22"/>
                <w:lang w:val="en-GB"/>
              </w:rPr>
              <w:t>Coordination: Mihai Tivadar (INRAE, Grenoble, France)</w:t>
            </w:r>
          </w:p>
          <w:p w:rsidR="00194666" w:rsidRDefault="00194666" w:rsidP="006E1783">
            <w:pPr>
              <w:pStyle w:val="Corpsdetexte2"/>
              <w:numPr>
                <w:ilvl w:val="0"/>
                <w:numId w:val="9"/>
              </w:numPr>
              <w:rPr>
                <w:sz w:val="22"/>
                <w:szCs w:val="22"/>
                <w:lang w:val="en-GB"/>
              </w:rPr>
            </w:pPr>
            <w:r>
              <w:rPr>
                <w:sz w:val="22"/>
                <w:szCs w:val="22"/>
                <w:lang w:val="en-GB"/>
              </w:rPr>
              <w:t>Funding body: ADEME (Public, France)</w:t>
            </w:r>
          </w:p>
          <w:p w:rsidR="006E1783" w:rsidRPr="006E1783" w:rsidRDefault="006E1783" w:rsidP="006E1783">
            <w:pPr>
              <w:pStyle w:val="Corpsdetexte2"/>
              <w:ind w:left="360"/>
              <w:rPr>
                <w:sz w:val="22"/>
                <w:szCs w:val="22"/>
                <w:lang w:val="en-GB"/>
              </w:rPr>
            </w:pPr>
          </w:p>
        </w:tc>
        <w:tc>
          <w:tcPr>
            <w:tcW w:w="1431" w:type="dxa"/>
          </w:tcPr>
          <w:p w:rsidR="00194666" w:rsidRPr="00355121" w:rsidRDefault="00194666"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2020-2023</w:t>
            </w:r>
          </w:p>
        </w:tc>
      </w:tr>
      <w:tr w:rsidR="00194666" w:rsidRPr="00922791" w:rsidTr="009555D7">
        <w:tc>
          <w:tcPr>
            <w:tcW w:w="1838" w:type="dxa"/>
          </w:tcPr>
          <w:p w:rsidR="00194666" w:rsidRDefault="00194666" w:rsidP="009555D7">
            <w:pPr>
              <w:tabs>
                <w:tab w:val="right" w:pos="8640"/>
              </w:tabs>
              <w:rPr>
                <w:rFonts w:asciiTheme="minorHAnsi" w:hAnsiTheme="minorHAnsi" w:cstheme="minorHAnsi"/>
                <w:sz w:val="22"/>
                <w:szCs w:val="22"/>
                <w:lang w:val="en-GB" w:bidi="fr-FR"/>
              </w:rPr>
            </w:pPr>
            <w:r>
              <w:rPr>
                <w:rFonts w:asciiTheme="minorHAnsi" w:hAnsiTheme="minorHAnsi" w:cstheme="minorHAnsi"/>
                <w:b/>
                <w:sz w:val="22"/>
                <w:szCs w:val="22"/>
                <w:lang w:val="en-GB" w:bidi="fr-FR"/>
              </w:rPr>
              <w:t>BIO-SYLVE</w:t>
            </w:r>
          </w:p>
          <w:p w:rsidR="00194666" w:rsidRPr="00922791" w:rsidRDefault="00194666" w:rsidP="009555D7">
            <w:pPr>
              <w:tabs>
                <w:tab w:val="right" w:pos="8640"/>
              </w:tabs>
              <w:rPr>
                <w:rFonts w:asciiTheme="minorHAnsi" w:hAnsiTheme="minorHAnsi" w:cstheme="minorHAnsi"/>
                <w:b/>
                <w:sz w:val="22"/>
                <w:szCs w:val="22"/>
                <w:lang w:val="en-GB" w:bidi="fr-FR"/>
              </w:rPr>
            </w:pPr>
          </w:p>
        </w:tc>
        <w:tc>
          <w:tcPr>
            <w:tcW w:w="5387" w:type="dxa"/>
          </w:tcPr>
          <w:p w:rsidR="00194666" w:rsidRDefault="00194666"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Designing sustainable sylviculture to provide biomass for the bioeconomy sectors</w:t>
            </w:r>
          </w:p>
          <w:p w:rsidR="00194666" w:rsidRDefault="00194666"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Budget managed: 29 k€</w:t>
            </w:r>
          </w:p>
          <w:p w:rsidR="00194666" w:rsidRDefault="00194666" w:rsidP="009555D7">
            <w:pPr>
              <w:pStyle w:val="Paragraphedeliste"/>
              <w:numPr>
                <w:ilvl w:val="0"/>
                <w:numId w:val="8"/>
              </w:numPr>
              <w:tabs>
                <w:tab w:val="right" w:pos="8640"/>
              </w:tabs>
              <w:rPr>
                <w:rFonts w:asciiTheme="minorHAnsi" w:hAnsiTheme="minorHAnsi" w:cstheme="minorHAnsi"/>
                <w:sz w:val="22"/>
                <w:szCs w:val="22"/>
                <w:lang w:val="en-GB"/>
              </w:rPr>
            </w:pPr>
            <w:r>
              <w:rPr>
                <w:rFonts w:asciiTheme="minorHAnsi" w:hAnsiTheme="minorHAnsi" w:cstheme="minorHAnsi"/>
                <w:sz w:val="22"/>
                <w:szCs w:val="22"/>
                <w:lang w:val="en-GB"/>
              </w:rPr>
              <w:t>Coordination: Denis Loustau (INRAE, Bordeaux, France)</w:t>
            </w:r>
          </w:p>
          <w:p w:rsidR="00194666" w:rsidRPr="00D02983" w:rsidRDefault="00194666" w:rsidP="009555D7">
            <w:pPr>
              <w:pStyle w:val="Corpsdetexte2"/>
              <w:numPr>
                <w:ilvl w:val="0"/>
                <w:numId w:val="9"/>
              </w:numPr>
              <w:rPr>
                <w:sz w:val="22"/>
                <w:szCs w:val="22"/>
                <w:lang w:val="en-GB"/>
              </w:rPr>
            </w:pPr>
            <w:r>
              <w:rPr>
                <w:rFonts w:asciiTheme="minorHAnsi" w:hAnsiTheme="minorHAnsi" w:cstheme="minorHAnsi"/>
                <w:sz w:val="22"/>
                <w:szCs w:val="22"/>
                <w:lang w:val="en-GB"/>
              </w:rPr>
              <w:t>Funding body: ADEME (Public, France)</w:t>
            </w:r>
          </w:p>
          <w:p w:rsidR="00194666" w:rsidRPr="00137942" w:rsidRDefault="00194666" w:rsidP="009555D7">
            <w:pPr>
              <w:pStyle w:val="Paragraphedeliste"/>
              <w:tabs>
                <w:tab w:val="right" w:pos="8640"/>
              </w:tabs>
              <w:rPr>
                <w:rFonts w:asciiTheme="minorHAnsi" w:hAnsiTheme="minorHAnsi" w:cstheme="minorHAnsi"/>
                <w:b/>
                <w:sz w:val="22"/>
                <w:szCs w:val="22"/>
                <w:lang w:val="en-GB" w:bidi="fr-FR"/>
              </w:rPr>
            </w:pPr>
          </w:p>
        </w:tc>
        <w:tc>
          <w:tcPr>
            <w:tcW w:w="1431" w:type="dxa"/>
          </w:tcPr>
          <w:p w:rsidR="00194666" w:rsidRPr="00355121" w:rsidRDefault="00194666" w:rsidP="009555D7">
            <w:pPr>
              <w:tabs>
                <w:tab w:val="right" w:pos="8640"/>
              </w:tabs>
              <w:jc w:val="right"/>
              <w:rPr>
                <w:rFonts w:asciiTheme="minorHAnsi" w:hAnsiTheme="minorHAnsi" w:cstheme="minorHAnsi"/>
                <w:sz w:val="22"/>
                <w:szCs w:val="22"/>
                <w:lang w:bidi="fr-FR"/>
              </w:rPr>
            </w:pPr>
            <w:r w:rsidRPr="00355121">
              <w:rPr>
                <w:rFonts w:asciiTheme="minorHAnsi" w:hAnsiTheme="minorHAnsi" w:cstheme="minorHAnsi"/>
                <w:sz w:val="22"/>
                <w:szCs w:val="22"/>
                <w:lang w:bidi="fr-FR"/>
              </w:rPr>
              <w:t>2020-2023</w:t>
            </w:r>
          </w:p>
        </w:tc>
      </w:tr>
      <w:tr w:rsidR="00194666" w:rsidRPr="00922791" w:rsidTr="009555D7">
        <w:tc>
          <w:tcPr>
            <w:tcW w:w="1838" w:type="dxa"/>
          </w:tcPr>
          <w:p w:rsidR="00194666" w:rsidRPr="00614AD9" w:rsidRDefault="0053614F" w:rsidP="009555D7">
            <w:pPr>
              <w:tabs>
                <w:tab w:val="right" w:pos="8640"/>
              </w:tabs>
              <w:rPr>
                <w:rStyle w:val="Lienhypertexte"/>
                <w:rFonts w:asciiTheme="minorHAnsi" w:hAnsiTheme="minorHAnsi" w:cstheme="minorHAnsi"/>
                <w:b/>
                <w:color w:val="000000" w:themeColor="text1"/>
                <w:sz w:val="22"/>
                <w:szCs w:val="22"/>
                <w:u w:val="none"/>
                <w:lang w:bidi="fr-FR"/>
              </w:rPr>
            </w:pPr>
            <w:hyperlink r:id="rId13" w:history="1">
              <w:r w:rsidR="00235BE1" w:rsidRPr="00614AD9">
                <w:rPr>
                  <w:rStyle w:val="Lienhypertexte"/>
                  <w:rFonts w:asciiTheme="minorHAnsi" w:hAnsiTheme="minorHAnsi" w:cstheme="minorHAnsi"/>
                  <w:b/>
                  <w:color w:val="000000" w:themeColor="text1"/>
                  <w:sz w:val="22"/>
                  <w:szCs w:val="22"/>
                  <w:u w:val="none"/>
                  <w:lang w:bidi="fr-FR"/>
                </w:rPr>
                <w:t>Des Hommes et Des Arbres</w:t>
              </w:r>
            </w:hyperlink>
          </w:p>
          <w:p w:rsidR="00614AD9" w:rsidRPr="00266F15" w:rsidRDefault="0053614F" w:rsidP="009555D7">
            <w:pPr>
              <w:tabs>
                <w:tab w:val="right" w:pos="8640"/>
              </w:tabs>
              <w:rPr>
                <w:rFonts w:asciiTheme="minorHAnsi" w:hAnsiTheme="minorHAnsi" w:cstheme="minorHAnsi"/>
                <w:sz w:val="22"/>
                <w:szCs w:val="22"/>
                <w:lang w:bidi="fr-FR"/>
              </w:rPr>
            </w:pPr>
            <w:hyperlink r:id="rId14" w:history="1">
              <w:r w:rsidR="00614AD9" w:rsidRPr="00582C3C">
                <w:rPr>
                  <w:rStyle w:val="Lienhypertexte"/>
                  <w:rFonts w:asciiTheme="minorHAnsi" w:hAnsiTheme="minorHAnsi" w:cstheme="minorHAnsi"/>
                  <w:b/>
                  <w:sz w:val="22"/>
                  <w:szCs w:val="22"/>
                  <w:lang w:bidi="fr-FR"/>
                </w:rPr>
                <w:t>(website)</w:t>
              </w:r>
            </w:hyperlink>
          </w:p>
          <w:p w:rsidR="00194666" w:rsidRPr="00266F15" w:rsidRDefault="00194666" w:rsidP="009555D7">
            <w:pPr>
              <w:tabs>
                <w:tab w:val="right" w:pos="8640"/>
              </w:tabs>
              <w:rPr>
                <w:rFonts w:asciiTheme="minorHAnsi" w:hAnsiTheme="minorHAnsi" w:cstheme="minorHAnsi"/>
                <w:b/>
                <w:sz w:val="22"/>
                <w:szCs w:val="22"/>
                <w:lang w:bidi="fr-FR"/>
              </w:rPr>
            </w:pPr>
          </w:p>
        </w:tc>
        <w:tc>
          <w:tcPr>
            <w:tcW w:w="5387" w:type="dxa"/>
          </w:tcPr>
          <w:p w:rsidR="00194666" w:rsidRDefault="00266F15" w:rsidP="00266F15">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Exploring the</w:t>
            </w:r>
            <w:r w:rsidRPr="00266F15">
              <w:rPr>
                <w:rFonts w:asciiTheme="minorHAnsi" w:hAnsiTheme="minorHAnsi" w:cstheme="minorHAnsi"/>
                <w:sz w:val="22"/>
                <w:szCs w:val="22"/>
                <w:lang w:val="en-GB" w:bidi="fr-FR"/>
              </w:rPr>
              <w:t xml:space="preserve"> role of trees</w:t>
            </w:r>
            <w:r>
              <w:rPr>
                <w:rFonts w:asciiTheme="minorHAnsi" w:hAnsiTheme="minorHAnsi" w:cstheme="minorHAnsi"/>
                <w:sz w:val="22"/>
                <w:szCs w:val="22"/>
                <w:lang w:val="en-GB" w:bidi="fr-FR"/>
              </w:rPr>
              <w:t xml:space="preserve"> in the regional economic development </w:t>
            </w:r>
          </w:p>
          <w:p w:rsidR="00194666" w:rsidRDefault="00194666" w:rsidP="009555D7">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115 k€</w:t>
            </w:r>
          </w:p>
          <w:p w:rsidR="00266F15" w:rsidRDefault="00266F15" w:rsidP="009555D7">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Coordination: Métropole du Grand Nancy</w:t>
            </w:r>
          </w:p>
          <w:p w:rsidR="00194666" w:rsidRPr="00235BE1" w:rsidRDefault="00194666" w:rsidP="00235BE1">
            <w:pPr>
              <w:pStyle w:val="Corpsdetexte2"/>
              <w:numPr>
                <w:ilvl w:val="0"/>
                <w:numId w:val="9"/>
              </w:numPr>
              <w:rPr>
                <w:sz w:val="22"/>
                <w:szCs w:val="22"/>
                <w:lang w:val="en-GB"/>
              </w:rPr>
            </w:pPr>
            <w:r>
              <w:rPr>
                <w:rFonts w:asciiTheme="minorHAnsi" w:hAnsiTheme="minorHAnsi" w:cstheme="minorHAnsi"/>
                <w:sz w:val="22"/>
                <w:szCs w:val="22"/>
                <w:lang w:val="en-GB"/>
              </w:rPr>
              <w:t xml:space="preserve">Funding bodies: </w:t>
            </w:r>
            <w:r w:rsidR="00266F15">
              <w:rPr>
                <w:rFonts w:asciiTheme="minorHAnsi" w:hAnsiTheme="minorHAnsi" w:cstheme="minorHAnsi"/>
                <w:sz w:val="22"/>
                <w:szCs w:val="22"/>
                <w:lang w:val="en-GB"/>
              </w:rPr>
              <w:t>more than 60 funding bodies (Public and Private)</w:t>
            </w:r>
          </w:p>
        </w:tc>
        <w:tc>
          <w:tcPr>
            <w:tcW w:w="1431" w:type="dxa"/>
          </w:tcPr>
          <w:p w:rsidR="00194666" w:rsidRPr="00355121" w:rsidRDefault="00194666" w:rsidP="00266F15">
            <w:pPr>
              <w:tabs>
                <w:tab w:val="right" w:pos="8640"/>
              </w:tabs>
              <w:jc w:val="right"/>
              <w:rPr>
                <w:rFonts w:asciiTheme="minorHAnsi" w:hAnsiTheme="minorHAnsi" w:cstheme="minorHAnsi"/>
                <w:sz w:val="22"/>
                <w:szCs w:val="22"/>
                <w:lang w:bidi="fr-FR"/>
              </w:rPr>
            </w:pPr>
            <w:r w:rsidRPr="00355121">
              <w:rPr>
                <w:rFonts w:asciiTheme="minorHAnsi" w:hAnsiTheme="minorHAnsi" w:cstheme="minorHAnsi"/>
                <w:sz w:val="22"/>
                <w:szCs w:val="22"/>
                <w:lang w:bidi="fr-FR"/>
              </w:rPr>
              <w:t>2020-20</w:t>
            </w:r>
            <w:r w:rsidR="00266F15">
              <w:rPr>
                <w:rFonts w:asciiTheme="minorHAnsi" w:hAnsiTheme="minorHAnsi" w:cstheme="minorHAnsi"/>
                <w:sz w:val="22"/>
                <w:szCs w:val="22"/>
                <w:lang w:bidi="fr-FR"/>
              </w:rPr>
              <w:t>25</w:t>
            </w:r>
            <w:r w:rsidRPr="00355121">
              <w:rPr>
                <w:rFonts w:asciiTheme="minorHAnsi" w:hAnsiTheme="minorHAnsi" w:cstheme="minorHAnsi"/>
                <w:sz w:val="22"/>
                <w:szCs w:val="22"/>
                <w:lang w:bidi="fr-FR"/>
              </w:rPr>
              <w:t xml:space="preserve"> </w:t>
            </w:r>
          </w:p>
        </w:tc>
      </w:tr>
      <w:tr w:rsidR="00194666" w:rsidRPr="00597C02" w:rsidTr="009555D7">
        <w:tc>
          <w:tcPr>
            <w:tcW w:w="1838" w:type="dxa"/>
          </w:tcPr>
          <w:p w:rsidR="00194666" w:rsidRPr="00266F15" w:rsidRDefault="00194666" w:rsidP="009555D7">
            <w:pPr>
              <w:tabs>
                <w:tab w:val="right" w:pos="8640"/>
              </w:tabs>
              <w:rPr>
                <w:rFonts w:asciiTheme="minorHAnsi" w:hAnsiTheme="minorHAnsi" w:cstheme="minorHAnsi"/>
                <w:b/>
                <w:sz w:val="22"/>
                <w:szCs w:val="22"/>
                <w:lang w:bidi="fr-FR"/>
              </w:rPr>
            </w:pPr>
          </w:p>
        </w:tc>
        <w:tc>
          <w:tcPr>
            <w:tcW w:w="5387" w:type="dxa"/>
          </w:tcPr>
          <w:p w:rsidR="008D066B" w:rsidRPr="00D02983" w:rsidRDefault="008D066B" w:rsidP="00235BE1">
            <w:pPr>
              <w:pStyle w:val="Corpsdetexte2"/>
              <w:rPr>
                <w:sz w:val="22"/>
                <w:szCs w:val="22"/>
                <w:lang w:val="en-GB"/>
              </w:rPr>
            </w:pPr>
          </w:p>
        </w:tc>
        <w:tc>
          <w:tcPr>
            <w:tcW w:w="1431" w:type="dxa"/>
          </w:tcPr>
          <w:p w:rsidR="00194666" w:rsidRPr="00355121" w:rsidRDefault="00194666" w:rsidP="009555D7">
            <w:pPr>
              <w:tabs>
                <w:tab w:val="right" w:pos="8640"/>
              </w:tabs>
              <w:jc w:val="right"/>
              <w:rPr>
                <w:rFonts w:asciiTheme="minorHAnsi" w:hAnsiTheme="minorHAnsi" w:cstheme="minorHAnsi"/>
                <w:sz w:val="22"/>
                <w:szCs w:val="22"/>
                <w:lang w:val="en-GB" w:bidi="fr-FR"/>
              </w:rPr>
            </w:pPr>
          </w:p>
        </w:tc>
      </w:tr>
      <w:tr w:rsidR="008D066B" w:rsidRPr="008D066B" w:rsidTr="009555D7">
        <w:tc>
          <w:tcPr>
            <w:tcW w:w="1838" w:type="dxa"/>
          </w:tcPr>
          <w:p w:rsidR="008D066B" w:rsidRPr="00614AD9" w:rsidRDefault="0053614F" w:rsidP="00266F15">
            <w:pPr>
              <w:tabs>
                <w:tab w:val="right" w:pos="8640"/>
              </w:tabs>
              <w:rPr>
                <w:rStyle w:val="Lienhypertexte"/>
                <w:rFonts w:asciiTheme="minorHAnsi" w:hAnsiTheme="minorHAnsi" w:cstheme="minorHAnsi"/>
                <w:b/>
                <w:color w:val="000000" w:themeColor="text1"/>
                <w:sz w:val="22"/>
                <w:szCs w:val="22"/>
                <w:u w:val="none"/>
                <w:lang w:bidi="fr-FR"/>
              </w:rPr>
            </w:pPr>
            <w:hyperlink r:id="rId15" w:history="1">
              <w:r w:rsidR="008D066B" w:rsidRPr="00614AD9">
                <w:rPr>
                  <w:rStyle w:val="Lienhypertexte"/>
                  <w:rFonts w:asciiTheme="minorHAnsi" w:hAnsiTheme="minorHAnsi" w:cstheme="minorHAnsi"/>
                  <w:b/>
                  <w:color w:val="000000" w:themeColor="text1"/>
                  <w:sz w:val="22"/>
                  <w:szCs w:val="22"/>
                  <w:u w:val="none"/>
                  <w:lang w:bidi="fr-FR"/>
                </w:rPr>
                <w:t>Gemm-Est</w:t>
              </w:r>
            </w:hyperlink>
          </w:p>
          <w:p w:rsidR="00614AD9" w:rsidRDefault="00614AD9" w:rsidP="00266F15">
            <w:pPr>
              <w:tabs>
                <w:tab w:val="right" w:pos="8640"/>
              </w:tabs>
              <w:rPr>
                <w:rFonts w:asciiTheme="minorHAnsi" w:hAnsiTheme="minorHAnsi" w:cstheme="minorHAnsi"/>
                <w:b/>
                <w:sz w:val="22"/>
                <w:szCs w:val="22"/>
                <w:lang w:bidi="fr-FR"/>
              </w:rPr>
            </w:pPr>
          </w:p>
        </w:tc>
        <w:tc>
          <w:tcPr>
            <w:tcW w:w="5387" w:type="dxa"/>
          </w:tcPr>
          <w:p w:rsidR="008D066B" w:rsidRDefault="008D066B" w:rsidP="008D066B">
            <w:pPr>
              <w:pStyle w:val="Paragraphedeliste"/>
              <w:numPr>
                <w:ilvl w:val="0"/>
                <w:numId w:val="9"/>
              </w:numPr>
              <w:tabs>
                <w:tab w:val="right" w:pos="8640"/>
              </w:tabs>
              <w:rPr>
                <w:rFonts w:asciiTheme="minorHAnsi" w:hAnsiTheme="minorHAnsi" w:cstheme="minorHAnsi"/>
                <w:sz w:val="22"/>
                <w:szCs w:val="22"/>
                <w:lang w:val="en-GB" w:bidi="fr-FR"/>
              </w:rPr>
            </w:pPr>
            <w:r w:rsidRPr="008D066B">
              <w:rPr>
                <w:rFonts w:asciiTheme="minorHAnsi" w:hAnsiTheme="minorHAnsi" w:cstheme="minorHAnsi"/>
                <w:sz w:val="22"/>
                <w:szCs w:val="22"/>
                <w:lang w:val="en-GB" w:bidi="fr-FR"/>
              </w:rPr>
              <w:t>Understand the mechanisms of resin and resin acid overproduction in five tree species</w:t>
            </w:r>
          </w:p>
          <w:p w:rsidR="008D066B" w:rsidRDefault="008D066B" w:rsidP="008D066B">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5 k€</w:t>
            </w:r>
          </w:p>
          <w:p w:rsidR="008D066B" w:rsidRDefault="008D066B" w:rsidP="008D066B">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Coordination: Francis Colin (INRAE, Nancy, France)</w:t>
            </w:r>
          </w:p>
          <w:p w:rsidR="008D066B" w:rsidRDefault="008D066B" w:rsidP="00F81593">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Funding bod</w:t>
            </w:r>
            <w:r w:rsidR="00F81593">
              <w:rPr>
                <w:rFonts w:asciiTheme="minorHAnsi" w:hAnsiTheme="minorHAnsi" w:cstheme="minorHAnsi"/>
                <w:sz w:val="22"/>
                <w:szCs w:val="22"/>
                <w:lang w:val="en-GB" w:bidi="fr-FR"/>
              </w:rPr>
              <w:t>y</w:t>
            </w:r>
            <w:r>
              <w:rPr>
                <w:rFonts w:asciiTheme="minorHAnsi" w:hAnsiTheme="minorHAnsi" w:cstheme="minorHAnsi"/>
                <w:sz w:val="22"/>
                <w:szCs w:val="22"/>
                <w:lang w:val="en-GB" w:bidi="fr-FR"/>
              </w:rPr>
              <w:t xml:space="preserve">: </w:t>
            </w:r>
            <w:r w:rsidR="00F81593">
              <w:rPr>
                <w:rFonts w:asciiTheme="minorHAnsi" w:hAnsiTheme="minorHAnsi" w:cstheme="minorHAnsi"/>
                <w:sz w:val="22"/>
                <w:szCs w:val="22"/>
                <w:lang w:val="en-GB" w:bidi="fr-FR"/>
              </w:rPr>
              <w:t>Lorraine University (Public, France)</w:t>
            </w:r>
          </w:p>
          <w:p w:rsidR="00F81593" w:rsidRPr="008D066B" w:rsidRDefault="00F81593" w:rsidP="00F81593">
            <w:pPr>
              <w:pStyle w:val="Paragraphedeliste"/>
              <w:tabs>
                <w:tab w:val="right" w:pos="8640"/>
              </w:tabs>
              <w:ind w:left="360"/>
              <w:rPr>
                <w:rFonts w:asciiTheme="minorHAnsi" w:hAnsiTheme="minorHAnsi" w:cstheme="minorHAnsi"/>
                <w:sz w:val="22"/>
                <w:szCs w:val="22"/>
                <w:lang w:val="en-GB" w:bidi="fr-FR"/>
              </w:rPr>
            </w:pPr>
          </w:p>
        </w:tc>
        <w:tc>
          <w:tcPr>
            <w:tcW w:w="1431" w:type="dxa"/>
          </w:tcPr>
          <w:p w:rsidR="008D066B" w:rsidRPr="00355121" w:rsidRDefault="00F81593"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2019-2021</w:t>
            </w:r>
          </w:p>
        </w:tc>
      </w:tr>
      <w:tr w:rsidR="00235BE1" w:rsidRPr="008D066B" w:rsidTr="009555D7">
        <w:tc>
          <w:tcPr>
            <w:tcW w:w="1838" w:type="dxa"/>
          </w:tcPr>
          <w:p w:rsidR="00235BE1" w:rsidRPr="00614AD9" w:rsidRDefault="0053614F" w:rsidP="00235BE1">
            <w:pPr>
              <w:tabs>
                <w:tab w:val="right" w:pos="8640"/>
              </w:tabs>
              <w:rPr>
                <w:rStyle w:val="Lienhypertexte"/>
                <w:rFonts w:asciiTheme="minorHAnsi" w:hAnsiTheme="minorHAnsi" w:cstheme="minorHAnsi"/>
                <w:b/>
                <w:color w:val="000000" w:themeColor="text1"/>
                <w:sz w:val="22"/>
                <w:szCs w:val="22"/>
                <w:u w:val="none"/>
                <w:lang w:bidi="fr-FR"/>
              </w:rPr>
            </w:pPr>
            <w:hyperlink r:id="rId16" w:history="1">
              <w:r w:rsidR="00235BE1" w:rsidRPr="00614AD9">
                <w:rPr>
                  <w:rStyle w:val="Lienhypertexte"/>
                  <w:rFonts w:asciiTheme="minorHAnsi" w:hAnsiTheme="minorHAnsi" w:cstheme="minorHAnsi"/>
                  <w:b/>
                  <w:color w:val="000000" w:themeColor="text1"/>
                  <w:sz w:val="22"/>
                  <w:szCs w:val="22"/>
                  <w:u w:val="none"/>
                  <w:lang w:bidi="fr-FR"/>
                </w:rPr>
                <w:t>ExtraForEst</w:t>
              </w:r>
            </w:hyperlink>
          </w:p>
          <w:p w:rsidR="00235BE1" w:rsidRPr="00266F15" w:rsidRDefault="00235BE1" w:rsidP="00582C3C">
            <w:pPr>
              <w:tabs>
                <w:tab w:val="right" w:pos="8640"/>
              </w:tabs>
              <w:rPr>
                <w:rFonts w:asciiTheme="minorHAnsi" w:hAnsiTheme="minorHAnsi" w:cstheme="minorHAnsi"/>
                <w:b/>
                <w:sz w:val="22"/>
                <w:szCs w:val="22"/>
                <w:lang w:bidi="fr-FR"/>
              </w:rPr>
            </w:pPr>
          </w:p>
        </w:tc>
        <w:tc>
          <w:tcPr>
            <w:tcW w:w="5387" w:type="dxa"/>
          </w:tcPr>
          <w:p w:rsidR="00235BE1" w:rsidRDefault="00235BE1" w:rsidP="00235BE1">
            <w:pPr>
              <w:pStyle w:val="Paragraphedeliste"/>
              <w:numPr>
                <w:ilvl w:val="0"/>
                <w:numId w:val="9"/>
              </w:numPr>
              <w:tabs>
                <w:tab w:val="right" w:pos="8640"/>
              </w:tabs>
              <w:rPr>
                <w:rFonts w:asciiTheme="minorHAnsi" w:hAnsiTheme="minorHAnsi" w:cstheme="minorHAnsi"/>
                <w:sz w:val="22"/>
                <w:szCs w:val="22"/>
                <w:lang w:val="en-GB" w:bidi="fr-FR"/>
              </w:rPr>
            </w:pPr>
            <w:r w:rsidRPr="008D066B">
              <w:rPr>
                <w:rFonts w:asciiTheme="minorHAnsi" w:hAnsiTheme="minorHAnsi" w:cstheme="minorHAnsi"/>
                <w:sz w:val="22"/>
                <w:szCs w:val="22"/>
                <w:lang w:val="en-GB" w:bidi="fr-FR"/>
              </w:rPr>
              <w:t xml:space="preserve">Evaluate the quantity and quality of chemical compounds </w:t>
            </w:r>
            <w:r w:rsidR="00FB11BC">
              <w:rPr>
                <w:rFonts w:asciiTheme="minorHAnsi" w:hAnsiTheme="minorHAnsi" w:cstheme="minorHAnsi"/>
                <w:sz w:val="22"/>
                <w:szCs w:val="22"/>
                <w:lang w:val="en-GB" w:bidi="fr-FR"/>
              </w:rPr>
              <w:t>in 5 tree species</w:t>
            </w:r>
            <w:r w:rsidRPr="008D066B">
              <w:rPr>
                <w:rFonts w:asciiTheme="minorHAnsi" w:hAnsiTheme="minorHAnsi" w:cstheme="minorHAnsi"/>
                <w:sz w:val="22"/>
                <w:szCs w:val="22"/>
                <w:lang w:val="en-GB" w:bidi="fr-FR"/>
              </w:rPr>
              <w:t xml:space="preserve"> in order to supply potential new markets and support the </w:t>
            </w:r>
            <w:r>
              <w:rPr>
                <w:rFonts w:asciiTheme="minorHAnsi" w:hAnsiTheme="minorHAnsi" w:cstheme="minorHAnsi"/>
                <w:sz w:val="22"/>
                <w:szCs w:val="22"/>
                <w:lang w:val="en-GB" w:bidi="fr-FR"/>
              </w:rPr>
              <w:t>forest bioeconomy industry</w:t>
            </w:r>
          </w:p>
          <w:p w:rsidR="00235BE1" w:rsidRDefault="00235BE1" w:rsidP="00235BE1">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5 k€</w:t>
            </w:r>
          </w:p>
          <w:p w:rsidR="00235BE1" w:rsidRDefault="00235BE1" w:rsidP="00235BE1">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Coordination: Francis Colin (INRAE, Nancy, France)</w:t>
            </w:r>
          </w:p>
          <w:p w:rsidR="00235BE1" w:rsidRPr="008D066B" w:rsidRDefault="00235BE1" w:rsidP="00235BE1">
            <w:pPr>
              <w:pStyle w:val="Corpsdetexte2"/>
              <w:numPr>
                <w:ilvl w:val="0"/>
                <w:numId w:val="9"/>
              </w:numPr>
              <w:rPr>
                <w:sz w:val="22"/>
                <w:szCs w:val="22"/>
                <w:lang w:val="en-GB"/>
              </w:rPr>
            </w:pPr>
            <w:r>
              <w:rPr>
                <w:rFonts w:asciiTheme="minorHAnsi" w:hAnsiTheme="minorHAnsi" w:cstheme="minorHAnsi"/>
                <w:sz w:val="22"/>
                <w:szCs w:val="22"/>
                <w:lang w:val="en-GB"/>
              </w:rPr>
              <w:lastRenderedPageBreak/>
              <w:t>Funding bodies: FEDER (EU), ADEME, Ministry of Agriculture (Public, France), region Grand-Est (French region, Public)</w:t>
            </w:r>
          </w:p>
          <w:p w:rsidR="00235BE1" w:rsidRPr="00D02983" w:rsidRDefault="00235BE1" w:rsidP="00235BE1">
            <w:pPr>
              <w:pStyle w:val="Corpsdetexte2"/>
              <w:ind w:left="360"/>
              <w:rPr>
                <w:sz w:val="22"/>
                <w:szCs w:val="22"/>
                <w:lang w:val="en-GB"/>
              </w:rPr>
            </w:pPr>
          </w:p>
        </w:tc>
        <w:tc>
          <w:tcPr>
            <w:tcW w:w="1431" w:type="dxa"/>
          </w:tcPr>
          <w:p w:rsidR="00235BE1" w:rsidRPr="00355121" w:rsidRDefault="00235BE1" w:rsidP="00235BE1">
            <w:pPr>
              <w:tabs>
                <w:tab w:val="right" w:pos="8640"/>
              </w:tabs>
              <w:jc w:val="right"/>
              <w:rPr>
                <w:rFonts w:asciiTheme="minorHAnsi" w:hAnsiTheme="minorHAnsi" w:cstheme="minorHAnsi"/>
                <w:sz w:val="22"/>
                <w:szCs w:val="22"/>
                <w:lang w:val="en-GB" w:bidi="fr-FR"/>
              </w:rPr>
            </w:pPr>
            <w:r w:rsidRPr="00355121">
              <w:rPr>
                <w:rFonts w:asciiTheme="minorHAnsi" w:hAnsiTheme="minorHAnsi" w:cstheme="minorHAnsi"/>
                <w:sz w:val="22"/>
                <w:szCs w:val="22"/>
                <w:lang w:val="en-GB" w:bidi="fr-FR"/>
              </w:rPr>
              <w:lastRenderedPageBreak/>
              <w:t>2</w:t>
            </w:r>
            <w:r>
              <w:rPr>
                <w:rFonts w:asciiTheme="minorHAnsi" w:hAnsiTheme="minorHAnsi" w:cstheme="minorHAnsi"/>
                <w:sz w:val="22"/>
                <w:szCs w:val="22"/>
                <w:lang w:val="en-GB" w:bidi="fr-FR"/>
              </w:rPr>
              <w:t>017</w:t>
            </w:r>
            <w:r w:rsidRPr="00355121">
              <w:rPr>
                <w:rFonts w:asciiTheme="minorHAnsi" w:hAnsiTheme="minorHAnsi" w:cstheme="minorHAnsi"/>
                <w:sz w:val="22"/>
                <w:szCs w:val="22"/>
                <w:lang w:val="en-GB" w:bidi="fr-FR"/>
              </w:rPr>
              <w:t>-2020</w:t>
            </w:r>
          </w:p>
        </w:tc>
      </w:tr>
      <w:tr w:rsidR="00F81593" w:rsidRPr="008D066B" w:rsidTr="009555D7">
        <w:tc>
          <w:tcPr>
            <w:tcW w:w="1838" w:type="dxa"/>
          </w:tcPr>
          <w:p w:rsidR="00F81593" w:rsidRDefault="00F81593" w:rsidP="00266F15">
            <w:pPr>
              <w:tabs>
                <w:tab w:val="right" w:pos="8640"/>
              </w:tabs>
              <w:rPr>
                <w:rFonts w:asciiTheme="minorHAnsi" w:hAnsiTheme="minorHAnsi" w:cstheme="minorHAnsi"/>
                <w:b/>
                <w:sz w:val="22"/>
                <w:szCs w:val="22"/>
                <w:lang w:bidi="fr-FR"/>
              </w:rPr>
            </w:pPr>
            <w:r>
              <w:rPr>
                <w:rFonts w:asciiTheme="minorHAnsi" w:hAnsiTheme="minorHAnsi" w:cstheme="minorHAnsi"/>
                <w:b/>
                <w:sz w:val="22"/>
                <w:szCs w:val="22"/>
                <w:lang w:bidi="fr-FR"/>
              </w:rPr>
              <w:t>Hy-C-Green</w:t>
            </w:r>
          </w:p>
        </w:tc>
        <w:tc>
          <w:tcPr>
            <w:tcW w:w="5387" w:type="dxa"/>
          </w:tcPr>
          <w:p w:rsidR="00F81593" w:rsidRDefault="00F81593" w:rsidP="00F81593">
            <w:pPr>
              <w:pStyle w:val="Paragraphedeliste"/>
              <w:numPr>
                <w:ilvl w:val="0"/>
                <w:numId w:val="9"/>
              </w:numPr>
              <w:tabs>
                <w:tab w:val="right" w:pos="8640"/>
              </w:tabs>
              <w:rPr>
                <w:rFonts w:asciiTheme="minorHAnsi" w:hAnsiTheme="minorHAnsi" w:cstheme="minorHAnsi"/>
                <w:sz w:val="22"/>
                <w:szCs w:val="22"/>
                <w:lang w:val="en-GB" w:bidi="fr-FR"/>
              </w:rPr>
            </w:pPr>
            <w:r w:rsidRPr="00F81593">
              <w:rPr>
                <w:rFonts w:asciiTheme="minorHAnsi" w:hAnsiTheme="minorHAnsi" w:cstheme="minorHAnsi"/>
                <w:sz w:val="22"/>
                <w:szCs w:val="22"/>
                <w:lang w:val="en-GB" w:bidi="fr-FR"/>
              </w:rPr>
              <w:t>Sustainable use of wood in integrated thermochemical biorefineries in the form of green energy, in particular decarbonated hydrogen</w:t>
            </w:r>
          </w:p>
          <w:p w:rsidR="00F81593" w:rsidRDefault="00F81593" w:rsidP="00F81593">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Budget managed: 60 k€</w:t>
            </w:r>
          </w:p>
          <w:p w:rsidR="00F81593" w:rsidRDefault="00F81593" w:rsidP="00F81593">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Coordination: Anthony Dufour (CNRS, Nancy, France)</w:t>
            </w:r>
          </w:p>
          <w:p w:rsidR="00F81593" w:rsidRDefault="00F81593" w:rsidP="00F81593">
            <w:pPr>
              <w:pStyle w:val="Paragraphedeliste"/>
              <w:numPr>
                <w:ilvl w:val="0"/>
                <w:numId w:val="9"/>
              </w:numPr>
              <w:tabs>
                <w:tab w:val="right" w:pos="8640"/>
              </w:tabs>
              <w:rPr>
                <w:rFonts w:asciiTheme="minorHAnsi" w:hAnsiTheme="minorHAnsi" w:cstheme="minorHAnsi"/>
                <w:sz w:val="22"/>
                <w:szCs w:val="22"/>
                <w:lang w:val="en-GB" w:bidi="fr-FR"/>
              </w:rPr>
            </w:pPr>
            <w:r>
              <w:rPr>
                <w:rFonts w:asciiTheme="minorHAnsi" w:hAnsiTheme="minorHAnsi" w:cstheme="minorHAnsi"/>
                <w:sz w:val="22"/>
                <w:szCs w:val="22"/>
                <w:lang w:val="en-GB" w:bidi="fr-FR"/>
              </w:rPr>
              <w:t>Funding bodies: FEDER (EU), Region Grand-Est (French region, Public)</w:t>
            </w:r>
          </w:p>
          <w:p w:rsidR="00F81593" w:rsidRPr="008D066B" w:rsidRDefault="00F81593" w:rsidP="00F81593">
            <w:pPr>
              <w:pStyle w:val="Paragraphedeliste"/>
              <w:tabs>
                <w:tab w:val="right" w:pos="8640"/>
              </w:tabs>
              <w:ind w:left="360"/>
              <w:rPr>
                <w:rFonts w:asciiTheme="minorHAnsi" w:hAnsiTheme="minorHAnsi" w:cstheme="minorHAnsi"/>
                <w:sz w:val="22"/>
                <w:szCs w:val="22"/>
                <w:lang w:val="en-GB" w:bidi="fr-FR"/>
              </w:rPr>
            </w:pPr>
          </w:p>
        </w:tc>
        <w:tc>
          <w:tcPr>
            <w:tcW w:w="1431" w:type="dxa"/>
          </w:tcPr>
          <w:p w:rsidR="00F81593" w:rsidRPr="00355121" w:rsidRDefault="00F81593"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2017-2021</w:t>
            </w:r>
          </w:p>
        </w:tc>
      </w:tr>
      <w:tr w:rsidR="00F81593" w:rsidRPr="008D066B" w:rsidTr="009555D7">
        <w:tc>
          <w:tcPr>
            <w:tcW w:w="1838" w:type="dxa"/>
          </w:tcPr>
          <w:p w:rsidR="00F81593" w:rsidRPr="00614AD9" w:rsidRDefault="0053614F" w:rsidP="00266F15">
            <w:pPr>
              <w:tabs>
                <w:tab w:val="right" w:pos="8640"/>
              </w:tabs>
              <w:rPr>
                <w:rStyle w:val="Lienhypertexte"/>
                <w:rFonts w:asciiTheme="minorHAnsi" w:hAnsiTheme="minorHAnsi" w:cstheme="minorHAnsi"/>
                <w:b/>
                <w:color w:val="000000" w:themeColor="text1"/>
                <w:sz w:val="22"/>
                <w:szCs w:val="22"/>
                <w:u w:val="none"/>
                <w:lang w:bidi="fr-FR"/>
              </w:rPr>
            </w:pPr>
            <w:hyperlink r:id="rId17" w:history="1">
              <w:r w:rsidR="00F81593" w:rsidRPr="00614AD9">
                <w:rPr>
                  <w:rStyle w:val="Lienhypertexte"/>
                  <w:rFonts w:asciiTheme="minorHAnsi" w:hAnsiTheme="minorHAnsi" w:cstheme="minorHAnsi"/>
                  <w:b/>
                  <w:color w:val="000000" w:themeColor="text1"/>
                  <w:sz w:val="22"/>
                  <w:szCs w:val="22"/>
                  <w:u w:val="none"/>
                  <w:lang w:bidi="fr-FR"/>
                </w:rPr>
                <w:t>MARCO</w:t>
              </w:r>
            </w:hyperlink>
          </w:p>
          <w:p w:rsidR="00614AD9" w:rsidRDefault="0053614F" w:rsidP="00266F15">
            <w:pPr>
              <w:tabs>
                <w:tab w:val="right" w:pos="8640"/>
              </w:tabs>
              <w:rPr>
                <w:rFonts w:asciiTheme="minorHAnsi" w:hAnsiTheme="minorHAnsi" w:cstheme="minorHAnsi"/>
                <w:b/>
                <w:sz w:val="22"/>
                <w:szCs w:val="22"/>
                <w:lang w:bidi="fr-FR"/>
              </w:rPr>
            </w:pPr>
            <w:hyperlink r:id="rId18" w:history="1">
              <w:r w:rsidR="00614AD9" w:rsidRPr="00582C3C">
                <w:rPr>
                  <w:rStyle w:val="Lienhypertexte"/>
                  <w:rFonts w:asciiTheme="minorHAnsi" w:hAnsiTheme="minorHAnsi" w:cstheme="minorHAnsi"/>
                  <w:b/>
                  <w:sz w:val="22"/>
                  <w:szCs w:val="22"/>
                  <w:lang w:bidi="fr-FR"/>
                </w:rPr>
                <w:t>(website)</w:t>
              </w:r>
            </w:hyperlink>
          </w:p>
        </w:tc>
        <w:tc>
          <w:tcPr>
            <w:tcW w:w="5387" w:type="dxa"/>
          </w:tcPr>
          <w:p w:rsidR="00F81593" w:rsidRPr="00F81593" w:rsidRDefault="00F81593" w:rsidP="00F81593">
            <w:pPr>
              <w:pStyle w:val="Paragraphedeliste"/>
              <w:numPr>
                <w:ilvl w:val="0"/>
                <w:numId w:val="9"/>
              </w:numPr>
              <w:tabs>
                <w:tab w:val="right" w:pos="8640"/>
              </w:tabs>
              <w:rPr>
                <w:rFonts w:asciiTheme="minorHAnsi" w:hAnsiTheme="minorHAnsi" w:cstheme="minorHAnsi"/>
                <w:sz w:val="22"/>
                <w:szCs w:val="22"/>
                <w:lang w:val="en-GB" w:bidi="fr-FR"/>
              </w:rPr>
            </w:pPr>
            <w:r>
              <w:rPr>
                <w:sz w:val="22"/>
                <w:szCs w:val="22"/>
                <w:lang w:val="en-GB"/>
              </w:rPr>
              <w:t xml:space="preserve">Provide </w:t>
            </w:r>
            <w:r w:rsidR="009555D7">
              <w:rPr>
                <w:sz w:val="22"/>
                <w:szCs w:val="22"/>
                <w:lang w:val="en-GB"/>
              </w:rPr>
              <w:t>insights</w:t>
            </w:r>
            <w:r w:rsidRPr="00F81593">
              <w:rPr>
                <w:sz w:val="22"/>
                <w:szCs w:val="22"/>
                <w:lang w:val="en-GB"/>
              </w:rPr>
              <w:t xml:space="preserve"> into the climate services market in Europe</w:t>
            </w:r>
          </w:p>
          <w:p w:rsidR="00235BE1" w:rsidRPr="00235BE1" w:rsidRDefault="00F81593" w:rsidP="00235BE1">
            <w:pPr>
              <w:pStyle w:val="Paragraphedeliste"/>
              <w:numPr>
                <w:ilvl w:val="0"/>
                <w:numId w:val="9"/>
              </w:numPr>
              <w:tabs>
                <w:tab w:val="right" w:pos="8640"/>
              </w:tabs>
              <w:rPr>
                <w:rFonts w:asciiTheme="minorHAnsi" w:hAnsiTheme="minorHAnsi" w:cstheme="minorHAnsi"/>
                <w:sz w:val="22"/>
                <w:szCs w:val="22"/>
                <w:lang w:val="en-GB" w:bidi="fr-FR"/>
              </w:rPr>
            </w:pPr>
            <w:r>
              <w:rPr>
                <w:sz w:val="22"/>
                <w:szCs w:val="22"/>
                <w:lang w:val="en-GB"/>
              </w:rPr>
              <w:t xml:space="preserve">Budget managed: </w:t>
            </w:r>
            <w:r w:rsidR="00235BE1">
              <w:rPr>
                <w:sz w:val="22"/>
                <w:szCs w:val="22"/>
                <w:lang w:val="en-GB"/>
              </w:rPr>
              <w:t>25 k€</w:t>
            </w:r>
          </w:p>
          <w:p w:rsidR="00235BE1" w:rsidRPr="00235BE1" w:rsidRDefault="00235BE1" w:rsidP="00235BE1">
            <w:pPr>
              <w:pStyle w:val="Paragraphedeliste"/>
              <w:numPr>
                <w:ilvl w:val="0"/>
                <w:numId w:val="9"/>
              </w:numPr>
              <w:tabs>
                <w:tab w:val="right" w:pos="8640"/>
              </w:tabs>
              <w:rPr>
                <w:rFonts w:asciiTheme="minorHAnsi" w:hAnsiTheme="minorHAnsi" w:cstheme="minorHAnsi"/>
                <w:sz w:val="22"/>
                <w:szCs w:val="22"/>
                <w:lang w:val="en-GB" w:bidi="fr-FR"/>
              </w:rPr>
            </w:pPr>
            <w:r>
              <w:rPr>
                <w:sz w:val="22"/>
                <w:szCs w:val="22"/>
                <w:lang w:val="en-GB"/>
              </w:rPr>
              <w:t>Coordination: Climate-KIC (Brussels, Belgium)</w:t>
            </w:r>
          </w:p>
          <w:p w:rsidR="00235BE1" w:rsidRPr="00235BE1" w:rsidRDefault="00235BE1" w:rsidP="00235BE1">
            <w:pPr>
              <w:pStyle w:val="Paragraphedeliste"/>
              <w:numPr>
                <w:ilvl w:val="0"/>
                <w:numId w:val="9"/>
              </w:numPr>
              <w:tabs>
                <w:tab w:val="right" w:pos="8640"/>
              </w:tabs>
              <w:rPr>
                <w:rFonts w:asciiTheme="minorHAnsi" w:hAnsiTheme="minorHAnsi" w:cstheme="minorHAnsi"/>
                <w:sz w:val="22"/>
                <w:szCs w:val="22"/>
                <w:lang w:val="en-GB" w:bidi="fr-FR"/>
              </w:rPr>
            </w:pPr>
            <w:r>
              <w:rPr>
                <w:sz w:val="22"/>
                <w:szCs w:val="22"/>
                <w:lang w:val="en-GB"/>
              </w:rPr>
              <w:t>Funding body: Horizon 2020 (EU)</w:t>
            </w:r>
          </w:p>
          <w:p w:rsidR="00235BE1" w:rsidRPr="00235BE1" w:rsidRDefault="00235BE1" w:rsidP="00235BE1">
            <w:pPr>
              <w:pStyle w:val="Paragraphedeliste"/>
              <w:tabs>
                <w:tab w:val="right" w:pos="8640"/>
              </w:tabs>
              <w:ind w:left="360"/>
              <w:rPr>
                <w:rFonts w:asciiTheme="minorHAnsi" w:hAnsiTheme="minorHAnsi" w:cstheme="minorHAnsi"/>
                <w:sz w:val="22"/>
                <w:szCs w:val="22"/>
                <w:lang w:val="en-GB" w:bidi="fr-FR"/>
              </w:rPr>
            </w:pPr>
          </w:p>
        </w:tc>
        <w:tc>
          <w:tcPr>
            <w:tcW w:w="1431" w:type="dxa"/>
          </w:tcPr>
          <w:p w:rsidR="00F81593" w:rsidRPr="00F81593" w:rsidRDefault="00235BE1"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2016-2018</w:t>
            </w:r>
          </w:p>
        </w:tc>
      </w:tr>
      <w:tr w:rsidR="00235BE1" w:rsidRPr="00235BE1" w:rsidTr="009555D7">
        <w:tc>
          <w:tcPr>
            <w:tcW w:w="1838" w:type="dxa"/>
          </w:tcPr>
          <w:p w:rsidR="00235BE1" w:rsidRPr="00614AD9" w:rsidRDefault="0053614F" w:rsidP="00266F15">
            <w:pPr>
              <w:tabs>
                <w:tab w:val="right" w:pos="8640"/>
              </w:tabs>
              <w:rPr>
                <w:rStyle w:val="Lienhypertexte"/>
                <w:rFonts w:asciiTheme="minorHAnsi" w:hAnsiTheme="minorHAnsi" w:cstheme="minorHAnsi"/>
                <w:b/>
                <w:color w:val="000000" w:themeColor="text1"/>
                <w:sz w:val="22"/>
                <w:szCs w:val="22"/>
                <w:u w:val="none"/>
                <w:lang w:bidi="fr-FR"/>
              </w:rPr>
            </w:pPr>
            <w:hyperlink r:id="rId19" w:history="1">
              <w:r w:rsidR="00235BE1" w:rsidRPr="00614AD9">
                <w:rPr>
                  <w:rStyle w:val="Lienhypertexte"/>
                  <w:rFonts w:asciiTheme="minorHAnsi" w:hAnsiTheme="minorHAnsi" w:cstheme="minorHAnsi"/>
                  <w:b/>
                  <w:color w:val="000000" w:themeColor="text1"/>
                  <w:sz w:val="22"/>
                  <w:szCs w:val="22"/>
                  <w:u w:val="none"/>
                  <w:lang w:bidi="fr-FR"/>
                </w:rPr>
                <w:t>AF Filières</w:t>
              </w:r>
            </w:hyperlink>
          </w:p>
          <w:p w:rsidR="00614AD9" w:rsidRDefault="0053614F" w:rsidP="00266F15">
            <w:pPr>
              <w:tabs>
                <w:tab w:val="right" w:pos="8640"/>
              </w:tabs>
              <w:rPr>
                <w:rFonts w:asciiTheme="minorHAnsi" w:hAnsiTheme="minorHAnsi" w:cstheme="minorHAnsi"/>
                <w:b/>
                <w:sz w:val="22"/>
                <w:szCs w:val="22"/>
                <w:lang w:bidi="fr-FR"/>
              </w:rPr>
            </w:pPr>
            <w:hyperlink r:id="rId20" w:history="1">
              <w:r w:rsidR="00614AD9" w:rsidRPr="00582C3C">
                <w:rPr>
                  <w:rStyle w:val="Lienhypertexte"/>
                  <w:rFonts w:asciiTheme="minorHAnsi" w:hAnsiTheme="minorHAnsi" w:cstheme="minorHAnsi"/>
                  <w:b/>
                  <w:sz w:val="22"/>
                  <w:szCs w:val="22"/>
                  <w:lang w:bidi="fr-FR"/>
                </w:rPr>
                <w:t>(website)</w:t>
              </w:r>
            </w:hyperlink>
          </w:p>
        </w:tc>
        <w:tc>
          <w:tcPr>
            <w:tcW w:w="5387" w:type="dxa"/>
          </w:tcPr>
          <w:p w:rsidR="00235BE1" w:rsidRDefault="00235BE1" w:rsidP="00235BE1">
            <w:pPr>
              <w:pStyle w:val="Paragraphedeliste"/>
              <w:numPr>
                <w:ilvl w:val="0"/>
                <w:numId w:val="9"/>
              </w:numPr>
              <w:tabs>
                <w:tab w:val="right" w:pos="8640"/>
              </w:tabs>
              <w:rPr>
                <w:sz w:val="22"/>
                <w:szCs w:val="22"/>
                <w:lang w:val="en-GB"/>
              </w:rPr>
            </w:pPr>
            <w:r w:rsidRPr="00235BE1">
              <w:rPr>
                <w:sz w:val="22"/>
                <w:szCs w:val="22"/>
                <w:lang w:val="en-GB"/>
              </w:rPr>
              <w:t xml:space="preserve">Systematic analysis of </w:t>
            </w:r>
            <w:r w:rsidR="00112ECF">
              <w:rPr>
                <w:sz w:val="22"/>
                <w:szCs w:val="22"/>
                <w:lang w:val="en-GB"/>
              </w:rPr>
              <w:t xml:space="preserve">the </w:t>
            </w:r>
            <w:r w:rsidRPr="00235BE1">
              <w:rPr>
                <w:sz w:val="22"/>
                <w:szCs w:val="22"/>
                <w:lang w:val="en-GB"/>
              </w:rPr>
              <w:t>biomass flows</w:t>
            </w:r>
            <w:r>
              <w:rPr>
                <w:sz w:val="22"/>
                <w:szCs w:val="22"/>
                <w:lang w:val="en-GB"/>
              </w:rPr>
              <w:t xml:space="preserve"> at national and regional scales</w:t>
            </w:r>
            <w:r w:rsidRPr="00235BE1">
              <w:rPr>
                <w:sz w:val="22"/>
                <w:szCs w:val="22"/>
                <w:lang w:val="en-GB"/>
              </w:rPr>
              <w:t>, the environmental pressures they generate, and the associated value chains and jobs</w:t>
            </w:r>
          </w:p>
          <w:p w:rsidR="00235BE1" w:rsidRDefault="00235BE1" w:rsidP="00235BE1">
            <w:pPr>
              <w:pStyle w:val="Paragraphedeliste"/>
              <w:numPr>
                <w:ilvl w:val="0"/>
                <w:numId w:val="9"/>
              </w:numPr>
              <w:tabs>
                <w:tab w:val="right" w:pos="8640"/>
              </w:tabs>
              <w:rPr>
                <w:sz w:val="22"/>
                <w:szCs w:val="22"/>
                <w:lang w:val="en-GB"/>
              </w:rPr>
            </w:pPr>
            <w:r>
              <w:rPr>
                <w:sz w:val="22"/>
                <w:szCs w:val="22"/>
                <w:lang w:val="en-GB"/>
              </w:rPr>
              <w:t>Budget managed: 10 k€</w:t>
            </w:r>
          </w:p>
          <w:p w:rsidR="00235BE1" w:rsidRDefault="00235BE1" w:rsidP="00235BE1">
            <w:pPr>
              <w:pStyle w:val="Paragraphedeliste"/>
              <w:numPr>
                <w:ilvl w:val="0"/>
                <w:numId w:val="9"/>
              </w:numPr>
              <w:tabs>
                <w:tab w:val="right" w:pos="8640"/>
              </w:tabs>
              <w:rPr>
                <w:sz w:val="22"/>
                <w:szCs w:val="22"/>
              </w:rPr>
            </w:pPr>
            <w:r w:rsidRPr="00235BE1">
              <w:rPr>
                <w:sz w:val="22"/>
                <w:szCs w:val="22"/>
              </w:rPr>
              <w:t xml:space="preserve">Coordination: Jean-Yves Courtonne (INRIA, Grenoble </w:t>
            </w:r>
            <w:r>
              <w:rPr>
                <w:sz w:val="22"/>
                <w:szCs w:val="22"/>
              </w:rPr>
              <w:t>France)</w:t>
            </w:r>
          </w:p>
          <w:p w:rsidR="00235BE1" w:rsidRDefault="00235BE1" w:rsidP="00235BE1">
            <w:pPr>
              <w:pStyle w:val="Paragraphedeliste"/>
              <w:numPr>
                <w:ilvl w:val="0"/>
                <w:numId w:val="9"/>
              </w:numPr>
              <w:tabs>
                <w:tab w:val="right" w:pos="8640"/>
              </w:tabs>
              <w:rPr>
                <w:sz w:val="22"/>
                <w:szCs w:val="22"/>
                <w:lang w:val="en-GB"/>
              </w:rPr>
            </w:pPr>
            <w:r w:rsidRPr="00235BE1">
              <w:rPr>
                <w:sz w:val="22"/>
                <w:szCs w:val="22"/>
                <w:lang w:val="en-GB"/>
              </w:rPr>
              <w:t>Funding body : ADEME (Public, France)</w:t>
            </w:r>
          </w:p>
          <w:p w:rsidR="009E0E69" w:rsidRPr="00235BE1" w:rsidRDefault="009E0E69" w:rsidP="009E0E69">
            <w:pPr>
              <w:pStyle w:val="Paragraphedeliste"/>
              <w:tabs>
                <w:tab w:val="right" w:pos="8640"/>
              </w:tabs>
              <w:ind w:left="360"/>
              <w:rPr>
                <w:sz w:val="22"/>
                <w:szCs w:val="22"/>
                <w:lang w:val="en-GB"/>
              </w:rPr>
            </w:pPr>
          </w:p>
        </w:tc>
        <w:tc>
          <w:tcPr>
            <w:tcW w:w="1431" w:type="dxa"/>
          </w:tcPr>
          <w:p w:rsidR="00235BE1" w:rsidRPr="00235BE1" w:rsidRDefault="00235BE1"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2016-2019</w:t>
            </w:r>
          </w:p>
        </w:tc>
      </w:tr>
      <w:tr w:rsidR="009E0E69" w:rsidRPr="00235BE1" w:rsidTr="009555D7">
        <w:tc>
          <w:tcPr>
            <w:tcW w:w="1838" w:type="dxa"/>
          </w:tcPr>
          <w:p w:rsidR="009E0E69" w:rsidRPr="00BD5E4D" w:rsidRDefault="009E0E69" w:rsidP="00266F15">
            <w:pPr>
              <w:tabs>
                <w:tab w:val="right" w:pos="8640"/>
              </w:tabs>
              <w:rPr>
                <w:b/>
                <w:color w:val="000000" w:themeColor="text1"/>
                <w:sz w:val="22"/>
                <w:szCs w:val="22"/>
              </w:rPr>
            </w:pPr>
            <w:r w:rsidRPr="00BD5E4D">
              <w:rPr>
                <w:b/>
                <w:color w:val="000000" w:themeColor="text1"/>
                <w:sz w:val="22"/>
                <w:szCs w:val="22"/>
              </w:rPr>
              <w:t>ORACLE</w:t>
            </w:r>
          </w:p>
        </w:tc>
        <w:tc>
          <w:tcPr>
            <w:tcW w:w="5387" w:type="dxa"/>
          </w:tcPr>
          <w:p w:rsidR="009E0E69" w:rsidRDefault="00BD5E4D" w:rsidP="00BD5E4D">
            <w:pPr>
              <w:pStyle w:val="Paragraphedeliste"/>
              <w:numPr>
                <w:ilvl w:val="0"/>
                <w:numId w:val="9"/>
              </w:numPr>
              <w:tabs>
                <w:tab w:val="right" w:pos="8640"/>
              </w:tabs>
              <w:rPr>
                <w:sz w:val="22"/>
                <w:szCs w:val="22"/>
                <w:lang w:val="en-GB"/>
              </w:rPr>
            </w:pPr>
            <w:r>
              <w:rPr>
                <w:sz w:val="22"/>
                <w:szCs w:val="22"/>
                <w:lang w:val="en-GB"/>
              </w:rPr>
              <w:t>Opportunities and risks of a</w:t>
            </w:r>
            <w:r w:rsidRPr="00BD5E4D">
              <w:rPr>
                <w:sz w:val="22"/>
                <w:szCs w:val="22"/>
                <w:lang w:val="en-GB"/>
              </w:rPr>
              <w:t>grosys</w:t>
            </w:r>
            <w:r>
              <w:rPr>
                <w:sz w:val="22"/>
                <w:szCs w:val="22"/>
                <w:lang w:val="en-GB"/>
              </w:rPr>
              <w:t>tems &amp; forests in response to cl</w:t>
            </w:r>
            <w:r w:rsidRPr="00BD5E4D">
              <w:rPr>
                <w:sz w:val="22"/>
                <w:szCs w:val="22"/>
                <w:lang w:val="en-GB"/>
              </w:rPr>
              <w:t xml:space="preserve">imate, </w:t>
            </w:r>
            <w:r>
              <w:rPr>
                <w:sz w:val="22"/>
                <w:szCs w:val="22"/>
                <w:lang w:val="en-GB"/>
              </w:rPr>
              <w:t xml:space="preserve">socio-economic and policy changes in France </w:t>
            </w:r>
            <w:r w:rsidRPr="00BD5E4D">
              <w:rPr>
                <w:sz w:val="22"/>
                <w:szCs w:val="22"/>
                <w:lang w:val="en-GB"/>
              </w:rPr>
              <w:t>and Europe</w:t>
            </w:r>
          </w:p>
          <w:p w:rsidR="00BD5E4D" w:rsidRDefault="00BD5E4D" w:rsidP="00BD5E4D">
            <w:pPr>
              <w:pStyle w:val="Paragraphedeliste"/>
              <w:numPr>
                <w:ilvl w:val="0"/>
                <w:numId w:val="9"/>
              </w:numPr>
              <w:tabs>
                <w:tab w:val="right" w:pos="8640"/>
              </w:tabs>
              <w:rPr>
                <w:sz w:val="22"/>
                <w:szCs w:val="22"/>
                <w:lang w:val="en-GB"/>
              </w:rPr>
            </w:pPr>
            <w:r>
              <w:rPr>
                <w:sz w:val="22"/>
                <w:szCs w:val="22"/>
                <w:lang w:val="en-GB"/>
              </w:rPr>
              <w:t>No budget managed</w:t>
            </w:r>
          </w:p>
          <w:p w:rsidR="00BD5E4D" w:rsidRDefault="00BD5E4D" w:rsidP="00BD5E4D">
            <w:pPr>
              <w:pStyle w:val="Paragraphedeliste"/>
              <w:numPr>
                <w:ilvl w:val="0"/>
                <w:numId w:val="9"/>
              </w:numPr>
              <w:tabs>
                <w:tab w:val="right" w:pos="8640"/>
              </w:tabs>
              <w:rPr>
                <w:sz w:val="22"/>
                <w:szCs w:val="22"/>
              </w:rPr>
            </w:pPr>
            <w:r w:rsidRPr="00BD5E4D">
              <w:rPr>
                <w:sz w:val="22"/>
                <w:szCs w:val="22"/>
              </w:rPr>
              <w:t>Coo</w:t>
            </w:r>
            <w:r>
              <w:rPr>
                <w:sz w:val="22"/>
                <w:szCs w:val="22"/>
              </w:rPr>
              <w:t>rdination: Nathalie de Noblet-Ducoudré (CNRS, Paris, France)</w:t>
            </w:r>
          </w:p>
          <w:p w:rsidR="00BD5E4D" w:rsidRPr="00BD5E4D" w:rsidRDefault="00BD5E4D" w:rsidP="00BD5E4D">
            <w:pPr>
              <w:pStyle w:val="Paragraphedeliste"/>
              <w:numPr>
                <w:ilvl w:val="0"/>
                <w:numId w:val="9"/>
              </w:numPr>
              <w:tabs>
                <w:tab w:val="right" w:pos="8640"/>
              </w:tabs>
              <w:rPr>
                <w:sz w:val="22"/>
                <w:szCs w:val="22"/>
                <w:lang w:val="en-GB"/>
              </w:rPr>
            </w:pPr>
            <w:r w:rsidRPr="00BD5E4D">
              <w:rPr>
                <w:sz w:val="22"/>
                <w:szCs w:val="22"/>
                <w:lang w:val="en-GB"/>
              </w:rPr>
              <w:t>Funding body :</w:t>
            </w:r>
            <w:r w:rsidR="007347FE">
              <w:rPr>
                <w:sz w:val="22"/>
                <w:szCs w:val="22"/>
                <w:lang w:val="en-GB"/>
              </w:rPr>
              <w:t xml:space="preserve"> French Research Agency (Public, France)</w:t>
            </w:r>
          </w:p>
        </w:tc>
        <w:tc>
          <w:tcPr>
            <w:tcW w:w="1431" w:type="dxa"/>
          </w:tcPr>
          <w:p w:rsidR="009E0E69" w:rsidRDefault="00BD5E4D" w:rsidP="009555D7">
            <w:pPr>
              <w:tabs>
                <w:tab w:val="right" w:pos="8640"/>
              </w:tabs>
              <w:jc w:val="right"/>
              <w:rPr>
                <w:rFonts w:asciiTheme="minorHAnsi" w:hAnsiTheme="minorHAnsi" w:cstheme="minorHAnsi"/>
                <w:sz w:val="22"/>
                <w:szCs w:val="22"/>
                <w:lang w:val="en-GB" w:bidi="fr-FR"/>
              </w:rPr>
            </w:pPr>
            <w:r>
              <w:rPr>
                <w:rFonts w:asciiTheme="minorHAnsi" w:hAnsiTheme="minorHAnsi" w:cstheme="minorHAnsi"/>
                <w:sz w:val="22"/>
                <w:szCs w:val="22"/>
                <w:lang w:val="en-GB" w:bidi="fr-FR"/>
              </w:rPr>
              <w:t>2012-2015</w:t>
            </w:r>
          </w:p>
        </w:tc>
      </w:tr>
    </w:tbl>
    <w:p w:rsidR="00194666" w:rsidRPr="00235BE1" w:rsidRDefault="00194666" w:rsidP="00A90527">
      <w:pPr>
        <w:rPr>
          <w:rFonts w:asciiTheme="minorHAnsi" w:hAnsiTheme="minorHAnsi" w:cstheme="minorHAnsi"/>
          <w:lang w:val="en-GB"/>
        </w:rPr>
      </w:pPr>
    </w:p>
    <w:p w:rsidR="003E0D08" w:rsidRPr="003B19FB" w:rsidRDefault="003E0D08" w:rsidP="003E0D08">
      <w:pPr>
        <w:pStyle w:val="Titre1"/>
        <w:rPr>
          <w:rFonts w:asciiTheme="minorHAnsi" w:hAnsiTheme="minorHAnsi" w:cstheme="minorHAnsi"/>
        </w:rPr>
      </w:pPr>
      <w:r>
        <w:rPr>
          <w:rFonts w:asciiTheme="minorHAnsi" w:hAnsiTheme="minorHAnsi" w:cstheme="minorHAnsi"/>
          <w:lang w:bidi="fr-FR"/>
        </w:rPr>
        <w:t>Scientific Production</w:t>
      </w:r>
    </w:p>
    <w:p w:rsidR="007D16C4" w:rsidRPr="000A5E8A" w:rsidRDefault="007D16C4" w:rsidP="003E0D08">
      <w:pPr>
        <w:rPr>
          <w:rFonts w:asciiTheme="minorHAnsi" w:hAnsiTheme="minorHAnsi" w:cstheme="minorHAnsi"/>
          <w:lang w:val="en-GB"/>
        </w:rPr>
      </w:pPr>
    </w:p>
    <w:p w:rsidR="003E0D08" w:rsidRPr="00C17D70" w:rsidRDefault="003E0D08" w:rsidP="003E0D08">
      <w:pPr>
        <w:pStyle w:val="Titre2"/>
        <w:rPr>
          <w:rFonts w:asciiTheme="minorHAnsi" w:hAnsiTheme="minorHAnsi" w:cstheme="minorHAnsi"/>
          <w:sz w:val="22"/>
          <w:szCs w:val="22"/>
          <w:lang w:val="en-GB" w:bidi="fr-FR"/>
        </w:rPr>
      </w:pPr>
      <w:r w:rsidRPr="00C17D70">
        <w:rPr>
          <w:rFonts w:asciiTheme="minorHAnsi" w:hAnsiTheme="minorHAnsi" w:cstheme="minorHAnsi"/>
          <w:sz w:val="22"/>
          <w:szCs w:val="22"/>
          <w:lang w:val="en-GB" w:bidi="fr-FR"/>
        </w:rPr>
        <w:t>Articles in peer-reviewed Journals</w:t>
      </w:r>
    </w:p>
    <w:p w:rsidR="003E0D08" w:rsidRPr="000A5E8A" w:rsidRDefault="003E0D08" w:rsidP="003E0D08">
      <w:pPr>
        <w:pStyle w:val="Paragraphedeliste"/>
        <w:numPr>
          <w:ilvl w:val="0"/>
          <w:numId w:val="15"/>
        </w:numPr>
        <w:spacing w:before="120" w:after="120"/>
        <w:mirrorIndents/>
        <w:rPr>
          <w:sz w:val="22"/>
          <w:szCs w:val="22"/>
          <w:lang w:val="en-US" w:eastAsia="fr-FR"/>
        </w:rPr>
      </w:pPr>
      <w:r w:rsidRPr="000A5E8A">
        <w:rPr>
          <w:sz w:val="22"/>
          <w:szCs w:val="22"/>
          <w:lang w:val="en-GB"/>
        </w:rPr>
        <w:t>Delacote, P., Lobianco, A</w:t>
      </w:r>
      <w:r w:rsidRPr="00112ECF">
        <w:rPr>
          <w:sz w:val="22"/>
          <w:szCs w:val="22"/>
          <w:lang w:val="en-GB"/>
        </w:rPr>
        <w:t>.,</w:t>
      </w:r>
      <w:r w:rsidRPr="000A5E8A">
        <w:rPr>
          <w:b/>
          <w:sz w:val="22"/>
          <w:szCs w:val="22"/>
          <w:lang w:val="en-GB"/>
        </w:rPr>
        <w:t xml:space="preserve"> </w:t>
      </w:r>
      <w:r w:rsidRPr="000A5E8A">
        <w:rPr>
          <w:rStyle w:val="lev"/>
          <w:b w:val="0"/>
          <w:sz w:val="22"/>
          <w:szCs w:val="22"/>
          <w:lang w:val="en-GB"/>
        </w:rPr>
        <w:t>Caurla, S</w:t>
      </w:r>
      <w:r w:rsidRPr="00112ECF">
        <w:rPr>
          <w:rStyle w:val="lev"/>
          <w:b w:val="0"/>
          <w:sz w:val="22"/>
          <w:szCs w:val="22"/>
          <w:lang w:val="en-GB"/>
        </w:rPr>
        <w:t>.</w:t>
      </w:r>
      <w:r w:rsidRPr="00112ECF">
        <w:rPr>
          <w:sz w:val="22"/>
          <w:szCs w:val="22"/>
          <w:lang w:val="en-GB"/>
        </w:rPr>
        <w:t>,</w:t>
      </w:r>
      <w:r w:rsidRPr="000A5E8A">
        <w:rPr>
          <w:sz w:val="22"/>
          <w:szCs w:val="22"/>
          <w:lang w:val="en-GB"/>
        </w:rPr>
        <w:t xml:space="preserve"> Bontemps, J-D., Lungarska, A., Mérian, P., Rivière, M., Barkaoui, A. (2021) The loop effect: how climate change impacts the mitigation potential of the French forest sector, </w:t>
      </w:r>
      <w:r w:rsidRPr="000A5E8A">
        <w:rPr>
          <w:rStyle w:val="Accentuation"/>
          <w:b/>
          <w:sz w:val="22"/>
          <w:szCs w:val="22"/>
          <w:lang w:val="en-GB"/>
        </w:rPr>
        <w:t>Journal of Forest Economics</w:t>
      </w:r>
      <w:r w:rsidRPr="000A5E8A">
        <w:rPr>
          <w:sz w:val="22"/>
          <w:szCs w:val="22"/>
          <w:lang w:val="en-GB"/>
        </w:rPr>
        <w:t>, Forthcoming. DOI:</w:t>
      </w:r>
      <w:hyperlink r:id="rId21" w:tgtFrame="_blank" w:history="1">
        <w:r w:rsidRPr="000A5E8A">
          <w:rPr>
            <w:rStyle w:val="Lienhypertexte"/>
            <w:color w:val="auto"/>
            <w:sz w:val="22"/>
            <w:szCs w:val="22"/>
            <w:u w:val="none"/>
            <w:lang w:val="en-GB"/>
          </w:rPr>
          <w:t>10.1561/112.00000522</w:t>
        </w:r>
      </w:hyperlink>
    </w:p>
    <w:p w:rsidR="003E0D08" w:rsidRPr="000A5E8A" w:rsidRDefault="003E0D08" w:rsidP="003E0D08">
      <w:pPr>
        <w:pStyle w:val="Paragraphedeliste"/>
        <w:spacing w:before="120" w:after="120"/>
        <w:ind w:left="831"/>
        <w:mirrorIndents/>
        <w:rPr>
          <w:sz w:val="22"/>
          <w:szCs w:val="22"/>
          <w:lang w:val="en-US" w:eastAsia="fr-FR"/>
        </w:rPr>
      </w:pPr>
    </w:p>
    <w:p w:rsidR="003E0D08" w:rsidRPr="000A5E8A" w:rsidRDefault="003E0D08" w:rsidP="003E0D08">
      <w:pPr>
        <w:pStyle w:val="Paragraphedeliste"/>
        <w:numPr>
          <w:ilvl w:val="0"/>
          <w:numId w:val="15"/>
        </w:numPr>
        <w:spacing w:before="120" w:after="120"/>
        <w:mirrorIndents/>
        <w:rPr>
          <w:sz w:val="22"/>
          <w:szCs w:val="22"/>
          <w:lang w:val="en-US" w:eastAsia="fr-FR"/>
        </w:rPr>
      </w:pPr>
      <w:r w:rsidRPr="000A5E8A">
        <w:rPr>
          <w:sz w:val="22"/>
          <w:szCs w:val="22"/>
          <w:lang w:val="en-US" w:eastAsia="fr-FR"/>
        </w:rPr>
        <w:t xml:space="preserve">Rivière, M., Caurla, S. (2020) Landscape implications of managing forest for carbon sequestration, </w:t>
      </w:r>
      <w:r w:rsidRPr="000A5E8A">
        <w:rPr>
          <w:b/>
          <w:i/>
          <w:sz w:val="22"/>
          <w:szCs w:val="22"/>
          <w:lang w:val="en-US" w:eastAsia="fr-FR"/>
        </w:rPr>
        <w:t>Forestry</w:t>
      </w:r>
      <w:r w:rsidRPr="000A5E8A">
        <w:rPr>
          <w:sz w:val="22"/>
          <w:szCs w:val="22"/>
          <w:lang w:val="en-US" w:eastAsia="fr-FR"/>
        </w:rPr>
        <w:t xml:space="preserve">, Forthcoming. DOI: </w:t>
      </w:r>
      <w:hyperlink r:id="rId22" w:history="1">
        <w:r w:rsidRPr="000A5E8A">
          <w:rPr>
            <w:rStyle w:val="Lienhypertexte"/>
            <w:color w:val="auto"/>
            <w:sz w:val="22"/>
            <w:szCs w:val="22"/>
            <w:u w:val="none"/>
            <w:lang w:val="en-US" w:eastAsia="fr-FR"/>
          </w:rPr>
          <w:t>10.1093/forestry/cpaa015</w:t>
        </w:r>
      </w:hyperlink>
      <w:r w:rsidRPr="000A5E8A">
        <w:rPr>
          <w:sz w:val="22"/>
          <w:szCs w:val="22"/>
          <w:lang w:val="en-US" w:eastAsia="fr-FR"/>
        </w:rPr>
        <w:t xml:space="preserve"> </w:t>
      </w:r>
    </w:p>
    <w:p w:rsidR="003E0D08" w:rsidRPr="000A5E8A" w:rsidRDefault="003E0D08" w:rsidP="003E0D08">
      <w:pPr>
        <w:pStyle w:val="Paragraphedeliste"/>
        <w:spacing w:before="120" w:after="120"/>
        <w:ind w:left="831"/>
        <w:mirrorIndents/>
        <w:rPr>
          <w:sz w:val="22"/>
          <w:szCs w:val="22"/>
          <w:lang w:val="en-US" w:eastAsia="fr-FR"/>
        </w:rPr>
      </w:pPr>
    </w:p>
    <w:p w:rsidR="003E0D08" w:rsidRPr="000A5E8A" w:rsidRDefault="003E0D08" w:rsidP="003E0D08">
      <w:pPr>
        <w:pStyle w:val="Paragraphedeliste"/>
        <w:numPr>
          <w:ilvl w:val="0"/>
          <w:numId w:val="15"/>
        </w:numPr>
        <w:spacing w:before="120" w:after="120"/>
        <w:mirrorIndents/>
        <w:rPr>
          <w:sz w:val="22"/>
          <w:szCs w:val="22"/>
          <w:lang w:val="en-US" w:eastAsia="fr-FR"/>
        </w:rPr>
      </w:pPr>
      <w:r w:rsidRPr="000A5E8A">
        <w:rPr>
          <w:sz w:val="22"/>
          <w:szCs w:val="22"/>
          <w:lang w:val="en-US" w:eastAsia="fr-FR"/>
        </w:rPr>
        <w:t xml:space="preserve">Rivière, M., Caurla, S. (2020) The diversity of representations in economic models of the             forest sector, </w:t>
      </w:r>
      <w:r w:rsidRPr="000A5E8A">
        <w:rPr>
          <w:b/>
          <w:i/>
          <w:sz w:val="22"/>
          <w:szCs w:val="22"/>
          <w:lang w:val="en-US" w:eastAsia="fr-FR"/>
        </w:rPr>
        <w:t>Oeconomia</w:t>
      </w:r>
      <w:r w:rsidRPr="000A5E8A">
        <w:rPr>
          <w:sz w:val="22"/>
          <w:szCs w:val="22"/>
          <w:lang w:val="en-US" w:eastAsia="fr-FR"/>
        </w:rPr>
        <w:t>, 10-3:521-553</w:t>
      </w:r>
      <w:r w:rsidR="00C17D70" w:rsidRPr="000A5E8A">
        <w:rPr>
          <w:sz w:val="22"/>
          <w:szCs w:val="22"/>
          <w:lang w:val="en-US" w:eastAsia="fr-FR"/>
        </w:rPr>
        <w:t>.</w:t>
      </w:r>
    </w:p>
    <w:p w:rsidR="003E0D08" w:rsidRPr="000A5E8A" w:rsidRDefault="003E0D08" w:rsidP="003E0D08">
      <w:pPr>
        <w:pStyle w:val="Paragraphedeliste"/>
        <w:spacing w:before="120" w:after="120"/>
        <w:ind w:left="831"/>
        <w:mirrorIndents/>
        <w:rPr>
          <w:sz w:val="22"/>
          <w:szCs w:val="22"/>
          <w:lang w:val="en-US" w:eastAsia="fr-FR"/>
        </w:rPr>
      </w:pPr>
    </w:p>
    <w:p w:rsidR="003E0D08" w:rsidRPr="000A5E8A" w:rsidRDefault="003E0D08" w:rsidP="000911A2">
      <w:pPr>
        <w:pStyle w:val="Paragraphedeliste"/>
        <w:numPr>
          <w:ilvl w:val="0"/>
          <w:numId w:val="15"/>
        </w:numPr>
        <w:spacing w:before="120" w:after="120"/>
        <w:ind w:left="334" w:hanging="357"/>
        <w:mirrorIndents/>
        <w:rPr>
          <w:sz w:val="22"/>
          <w:szCs w:val="22"/>
          <w:lang w:val="en-US" w:eastAsia="fr-FR"/>
        </w:rPr>
      </w:pPr>
      <w:r w:rsidRPr="000A5E8A">
        <w:rPr>
          <w:sz w:val="22"/>
          <w:szCs w:val="22"/>
          <w:lang w:val="en-US" w:eastAsia="fr-FR"/>
        </w:rPr>
        <w:lastRenderedPageBreak/>
        <w:t xml:space="preserve">Price, C., Sjølie, H., Caurla, S., Yousefpour, R., Meilby, H. (2020) Optimal rotations with declining discount rate: incorporating thinning revenues and crop formation costs in a cross-European comparison, </w:t>
      </w:r>
      <w:r w:rsidRPr="000A5E8A">
        <w:rPr>
          <w:b/>
          <w:i/>
          <w:sz w:val="22"/>
          <w:szCs w:val="22"/>
          <w:lang w:val="en-US" w:eastAsia="fr-FR"/>
        </w:rPr>
        <w:t>Forest Policy &amp; Economics</w:t>
      </w:r>
      <w:r w:rsidRPr="000A5E8A">
        <w:rPr>
          <w:sz w:val="22"/>
          <w:szCs w:val="22"/>
          <w:lang w:val="en-US" w:eastAsia="fr-FR"/>
        </w:rPr>
        <w:t xml:space="preserve">, </w:t>
      </w:r>
      <w:r w:rsidR="00C17D70" w:rsidRPr="000A5E8A">
        <w:rPr>
          <w:sz w:val="22"/>
          <w:szCs w:val="22"/>
          <w:lang w:val="en-US" w:eastAsia="fr-FR"/>
        </w:rPr>
        <w:t>118: 102218.</w:t>
      </w:r>
    </w:p>
    <w:p w:rsidR="003E0D08" w:rsidRPr="000A5E8A" w:rsidRDefault="003E0D08" w:rsidP="000911A2">
      <w:pPr>
        <w:pStyle w:val="Paragraphedeliste"/>
        <w:spacing w:before="120" w:after="120"/>
        <w:ind w:left="1077" w:hanging="720"/>
        <w:mirrorIndents/>
        <w:rPr>
          <w:sz w:val="22"/>
          <w:szCs w:val="22"/>
          <w:lang w:val="en-US" w:eastAsia="fr-FR"/>
        </w:rPr>
      </w:pPr>
    </w:p>
    <w:p w:rsidR="003E0D08" w:rsidRPr="000A5E8A" w:rsidRDefault="003E0D08" w:rsidP="000911A2">
      <w:pPr>
        <w:pStyle w:val="Paragraphedeliste"/>
        <w:numPr>
          <w:ilvl w:val="0"/>
          <w:numId w:val="15"/>
        </w:numPr>
        <w:spacing w:before="120" w:after="120"/>
        <w:ind w:left="334" w:hanging="357"/>
        <w:mirrorIndents/>
        <w:rPr>
          <w:sz w:val="22"/>
          <w:szCs w:val="22"/>
          <w:lang w:eastAsia="fr-FR"/>
        </w:rPr>
      </w:pPr>
      <w:r w:rsidRPr="000A5E8A">
        <w:rPr>
          <w:sz w:val="22"/>
          <w:szCs w:val="22"/>
          <w:lang w:eastAsia="fr-FR"/>
        </w:rPr>
        <w:t xml:space="preserve">Lenglet, J., Caurla, S. (2020) Territorialisation et écologisation dans la filière forêt-bois française : une rencontre fortuite ?, </w:t>
      </w:r>
      <w:r w:rsidRPr="000A5E8A">
        <w:rPr>
          <w:b/>
          <w:i/>
          <w:sz w:val="22"/>
          <w:szCs w:val="22"/>
          <w:lang w:eastAsia="fr-FR"/>
        </w:rPr>
        <w:t>Développement durable et territoires</w:t>
      </w:r>
      <w:r w:rsidRPr="000A5E8A">
        <w:rPr>
          <w:sz w:val="22"/>
          <w:szCs w:val="22"/>
          <w:lang w:eastAsia="fr-FR"/>
        </w:rPr>
        <w:t xml:space="preserve"> 11(1) DOI: </w:t>
      </w:r>
      <w:hyperlink r:id="rId23" w:history="1">
        <w:r w:rsidRPr="000A5E8A">
          <w:rPr>
            <w:rStyle w:val="Lienhypertexte"/>
            <w:color w:val="auto"/>
            <w:sz w:val="22"/>
            <w:szCs w:val="22"/>
            <w:u w:val="none"/>
            <w:lang w:eastAsia="fr-FR"/>
          </w:rPr>
          <w:t>10.4000/developpementdurable.16645</w:t>
        </w:r>
      </w:hyperlink>
    </w:p>
    <w:p w:rsidR="003E0D08" w:rsidRPr="000A5E8A" w:rsidRDefault="003E0D08" w:rsidP="000911A2">
      <w:pPr>
        <w:pStyle w:val="Paragraphedeliste"/>
        <w:spacing w:before="120" w:after="120"/>
        <w:ind w:left="334" w:hanging="357"/>
        <w:mirrorIndents/>
        <w:rPr>
          <w:sz w:val="22"/>
          <w:szCs w:val="22"/>
          <w:lang w:eastAsia="fr-FR"/>
        </w:rPr>
      </w:pPr>
    </w:p>
    <w:p w:rsidR="003E0D08" w:rsidRPr="000A5E8A" w:rsidRDefault="003E0D08" w:rsidP="000911A2">
      <w:pPr>
        <w:pStyle w:val="Paragraphedeliste"/>
        <w:numPr>
          <w:ilvl w:val="0"/>
          <w:numId w:val="15"/>
        </w:numPr>
        <w:spacing w:before="120" w:after="120"/>
        <w:ind w:left="334" w:hanging="357"/>
        <w:mirrorIndents/>
        <w:rPr>
          <w:sz w:val="22"/>
          <w:szCs w:val="22"/>
          <w:lang w:val="en-US" w:eastAsia="fr-FR"/>
        </w:rPr>
      </w:pPr>
      <w:r w:rsidRPr="000A5E8A">
        <w:rPr>
          <w:sz w:val="22"/>
          <w:szCs w:val="22"/>
          <w:lang w:val="en-US" w:eastAsia="fr-FR"/>
        </w:rPr>
        <w:t>Riviere, M., Caurla, S.</w:t>
      </w:r>
      <w:r w:rsidR="00112ECF">
        <w:rPr>
          <w:sz w:val="22"/>
          <w:szCs w:val="22"/>
          <w:lang w:val="en-US" w:eastAsia="fr-FR"/>
        </w:rPr>
        <w:t>, Delacote, P. (2020) Evolving integrated models from narrower economic tools: the e</w:t>
      </w:r>
      <w:r w:rsidRPr="000A5E8A">
        <w:rPr>
          <w:sz w:val="22"/>
          <w:szCs w:val="22"/>
          <w:lang w:val="en-US" w:eastAsia="fr-FR"/>
        </w:rPr>
        <w:t xml:space="preserve">xample of Forest Sector Models, </w:t>
      </w:r>
      <w:r w:rsidRPr="000A5E8A">
        <w:rPr>
          <w:b/>
          <w:i/>
          <w:sz w:val="22"/>
          <w:szCs w:val="22"/>
          <w:lang w:val="en-US" w:eastAsia="fr-FR"/>
        </w:rPr>
        <w:t>Environmental Modeling and Assessment</w:t>
      </w:r>
      <w:r w:rsidRPr="000A5E8A">
        <w:rPr>
          <w:sz w:val="22"/>
          <w:szCs w:val="22"/>
          <w:lang w:val="en-US" w:eastAsia="fr-FR"/>
        </w:rPr>
        <w:t>, 25: 453-469</w:t>
      </w:r>
      <w:r w:rsidR="00C17D70" w:rsidRPr="000A5E8A">
        <w:rPr>
          <w:sz w:val="22"/>
          <w:szCs w:val="22"/>
          <w:lang w:val="en-US" w:eastAsia="fr-FR"/>
        </w:rPr>
        <w:t>.</w:t>
      </w:r>
    </w:p>
    <w:p w:rsidR="003E0D08" w:rsidRPr="000A5E8A" w:rsidRDefault="003E0D08" w:rsidP="000911A2">
      <w:pPr>
        <w:pStyle w:val="Paragraphedeliste"/>
        <w:spacing w:before="120" w:after="120"/>
        <w:ind w:left="334" w:hanging="357"/>
        <w:mirrorIndents/>
        <w:rPr>
          <w:sz w:val="22"/>
          <w:szCs w:val="22"/>
          <w:lang w:val="en-US" w:eastAsia="fr-FR"/>
        </w:rPr>
      </w:pPr>
    </w:p>
    <w:p w:rsidR="003E0D08" w:rsidRPr="000A5E8A" w:rsidRDefault="003E0D08" w:rsidP="000911A2">
      <w:pPr>
        <w:pStyle w:val="Paragraphedeliste"/>
        <w:numPr>
          <w:ilvl w:val="0"/>
          <w:numId w:val="15"/>
        </w:numPr>
        <w:spacing w:before="120" w:after="120"/>
        <w:ind w:left="334" w:hanging="357"/>
        <w:mirrorIndents/>
        <w:rPr>
          <w:rStyle w:val="Lienhypertexte"/>
          <w:color w:val="auto"/>
          <w:sz w:val="22"/>
          <w:szCs w:val="22"/>
          <w:u w:val="none"/>
          <w:lang w:val="en-US" w:eastAsia="fr-FR"/>
        </w:rPr>
      </w:pPr>
      <w:r w:rsidRPr="000A5E8A">
        <w:rPr>
          <w:sz w:val="22"/>
          <w:szCs w:val="22"/>
          <w:lang w:val="en-US" w:eastAsia="fr-FR"/>
        </w:rPr>
        <w:t xml:space="preserve">Caurla, S., Lobianco, A. (2020) Estimating climate service value in forestry: the case of climate information on drought for maritime pine in Southwestern France, </w:t>
      </w:r>
      <w:r w:rsidRPr="000A5E8A">
        <w:rPr>
          <w:b/>
          <w:i/>
          <w:sz w:val="22"/>
          <w:szCs w:val="22"/>
          <w:lang w:val="en-US" w:eastAsia="fr-FR"/>
        </w:rPr>
        <w:t>Climate Services</w:t>
      </w:r>
      <w:r w:rsidRPr="000A5E8A">
        <w:rPr>
          <w:sz w:val="22"/>
          <w:szCs w:val="22"/>
          <w:lang w:val="en-US" w:eastAsia="fr-FR"/>
        </w:rPr>
        <w:t>, 17: 100106</w:t>
      </w:r>
      <w:r w:rsidR="00C17D70" w:rsidRPr="000A5E8A">
        <w:rPr>
          <w:sz w:val="22"/>
          <w:szCs w:val="22"/>
          <w:lang w:val="en-US" w:eastAsia="fr-FR"/>
        </w:rPr>
        <w:t>.</w:t>
      </w:r>
    </w:p>
    <w:p w:rsidR="003E0D08" w:rsidRPr="000A5E8A" w:rsidRDefault="003E0D08" w:rsidP="000911A2">
      <w:pPr>
        <w:pStyle w:val="Paragraphedeliste"/>
        <w:spacing w:before="120" w:after="120"/>
        <w:ind w:left="334" w:hanging="357"/>
        <w:mirrorIndents/>
        <w:rPr>
          <w:sz w:val="22"/>
          <w:szCs w:val="22"/>
          <w:lang w:val="en-US" w:eastAsia="fr-FR"/>
        </w:rPr>
      </w:pPr>
    </w:p>
    <w:p w:rsidR="000911A2" w:rsidRPr="000911A2" w:rsidRDefault="000911A2" w:rsidP="000911A2">
      <w:pPr>
        <w:pStyle w:val="Paragraphedeliste"/>
        <w:numPr>
          <w:ilvl w:val="0"/>
          <w:numId w:val="15"/>
        </w:numPr>
        <w:spacing w:before="120" w:after="120"/>
        <w:ind w:left="334" w:hanging="357"/>
        <w:mirrorIndents/>
        <w:rPr>
          <w:rStyle w:val="Lienhypertexte"/>
          <w:color w:val="auto"/>
          <w:sz w:val="22"/>
          <w:szCs w:val="22"/>
          <w:u w:val="none"/>
          <w:lang w:val="en-US" w:eastAsia="fr-FR"/>
        </w:rPr>
      </w:pPr>
      <w:r w:rsidRPr="000A5E8A">
        <w:rPr>
          <w:sz w:val="22"/>
          <w:szCs w:val="22"/>
          <w:lang w:val="en-US" w:eastAsia="fr-FR"/>
        </w:rPr>
        <w:t xml:space="preserve">Petucco, C., Lobianco, A., Caurla, S. (2020) Economic evaluation of an invasive forest pathogen at a large scale: the case of ash dieback in France, </w:t>
      </w:r>
      <w:r w:rsidRPr="000A5E8A">
        <w:rPr>
          <w:b/>
          <w:i/>
          <w:sz w:val="22"/>
          <w:szCs w:val="22"/>
          <w:lang w:val="en-US" w:eastAsia="fr-FR"/>
        </w:rPr>
        <w:t>Environmental Modeling and Assessment</w:t>
      </w:r>
      <w:r w:rsidRPr="000A5E8A">
        <w:rPr>
          <w:sz w:val="22"/>
          <w:szCs w:val="22"/>
          <w:lang w:val="en-US" w:eastAsia="fr-FR"/>
        </w:rPr>
        <w:t>, 25: 1-21</w:t>
      </w:r>
      <w:r>
        <w:rPr>
          <w:sz w:val="22"/>
          <w:szCs w:val="22"/>
          <w:lang w:val="en-US" w:eastAsia="fr-FR"/>
        </w:rPr>
        <w:t>.</w:t>
      </w:r>
    </w:p>
    <w:p w:rsidR="000911A2" w:rsidRPr="000911A2" w:rsidRDefault="000911A2" w:rsidP="000911A2">
      <w:pPr>
        <w:pStyle w:val="Paragraphedeliste"/>
        <w:spacing w:before="120" w:after="120"/>
        <w:ind w:left="334" w:hanging="357"/>
        <w:mirrorIndents/>
        <w:rPr>
          <w:rStyle w:val="Lienhypertexte"/>
          <w:color w:val="auto"/>
          <w:sz w:val="22"/>
          <w:szCs w:val="22"/>
          <w:u w:val="none"/>
          <w:lang w:val="en-US" w:eastAsia="fr-FR"/>
        </w:rPr>
      </w:pPr>
    </w:p>
    <w:p w:rsidR="000911A2" w:rsidRDefault="003E0D08" w:rsidP="00EE1339">
      <w:pPr>
        <w:pStyle w:val="Paragraphedeliste"/>
        <w:numPr>
          <w:ilvl w:val="0"/>
          <w:numId w:val="15"/>
        </w:numPr>
        <w:spacing w:before="120"/>
        <w:ind w:left="334" w:hanging="357"/>
        <w:mirrorIndents/>
        <w:rPr>
          <w:sz w:val="22"/>
          <w:szCs w:val="22"/>
          <w:lang w:val="en-US" w:eastAsia="fr-FR"/>
        </w:rPr>
      </w:pPr>
      <w:r w:rsidRPr="000A5E8A">
        <w:rPr>
          <w:sz w:val="22"/>
          <w:szCs w:val="22"/>
          <w:lang w:val="en-US" w:eastAsia="fr-FR"/>
        </w:rPr>
        <w:t xml:space="preserve">Fortin, M., Pichancourt, J-B., Melo, L., Colin, A., Caurla, S. (2019) The effect of stumpage prices on large-area forest growth forecasts based on socio-ecological models, </w:t>
      </w:r>
      <w:r w:rsidRPr="000A5E8A">
        <w:rPr>
          <w:b/>
          <w:i/>
          <w:sz w:val="22"/>
          <w:szCs w:val="22"/>
          <w:lang w:val="en-US" w:eastAsia="fr-FR"/>
        </w:rPr>
        <w:t>Forestry</w:t>
      </w:r>
      <w:r w:rsidRPr="000A5E8A">
        <w:rPr>
          <w:sz w:val="22"/>
          <w:szCs w:val="22"/>
          <w:lang w:val="en-US" w:eastAsia="fr-FR"/>
        </w:rPr>
        <w:t>, 92: 339-356.</w:t>
      </w:r>
    </w:p>
    <w:p w:rsidR="000911A2" w:rsidRPr="000911A2" w:rsidRDefault="000911A2" w:rsidP="00EE1339">
      <w:pPr>
        <w:mirrorIndents/>
        <w:rPr>
          <w:sz w:val="22"/>
          <w:szCs w:val="22"/>
          <w:lang w:val="en-US" w:eastAsia="fr-FR"/>
        </w:rPr>
      </w:pPr>
    </w:p>
    <w:p w:rsidR="003E0D08" w:rsidRPr="000A5E8A" w:rsidRDefault="003E0D08" w:rsidP="00EE1339">
      <w:pPr>
        <w:pStyle w:val="Paragraphedeliste"/>
        <w:numPr>
          <w:ilvl w:val="0"/>
          <w:numId w:val="15"/>
        </w:numPr>
        <w:ind w:left="334" w:hanging="357"/>
        <w:mirrorIndents/>
        <w:rPr>
          <w:sz w:val="22"/>
          <w:szCs w:val="22"/>
          <w:lang w:val="en-US" w:eastAsia="fr-FR"/>
        </w:rPr>
      </w:pPr>
      <w:r w:rsidRPr="000A5E8A">
        <w:rPr>
          <w:sz w:val="22"/>
          <w:szCs w:val="22"/>
          <w:lang w:val="en-US" w:eastAsia="fr-FR"/>
        </w:rPr>
        <w:t>Beaussier, T., Caurla, S., Bellon-Maurel, V., Loiseau, E. (2019) Coupling economic models and environmental assessment methods</w:t>
      </w:r>
      <w:r w:rsidR="00112ECF">
        <w:rPr>
          <w:sz w:val="22"/>
          <w:szCs w:val="22"/>
          <w:lang w:val="en-US" w:eastAsia="fr-FR"/>
        </w:rPr>
        <w:t xml:space="preserve"> to support regional policies: a</w:t>
      </w:r>
      <w:r w:rsidRPr="000A5E8A">
        <w:rPr>
          <w:sz w:val="22"/>
          <w:szCs w:val="22"/>
          <w:lang w:val="en-US" w:eastAsia="fr-FR"/>
        </w:rPr>
        <w:t xml:space="preserve"> critical review, </w:t>
      </w:r>
      <w:r w:rsidRPr="000A5E8A">
        <w:rPr>
          <w:b/>
          <w:i/>
          <w:sz w:val="22"/>
          <w:szCs w:val="22"/>
          <w:lang w:val="en-US" w:eastAsia="fr-FR"/>
        </w:rPr>
        <w:t>Journal of Cleaner Production</w:t>
      </w:r>
      <w:r w:rsidRPr="000A5E8A">
        <w:rPr>
          <w:sz w:val="22"/>
          <w:szCs w:val="22"/>
          <w:lang w:val="en-US" w:eastAsia="fr-FR"/>
        </w:rPr>
        <w:t>, 216: 408-421.</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Caurla, S., Bertrand, V., Le Cadre, E., Delacote, P. (2018) Heat or power: how to increase the use of energy wood at the lowest costs? </w:t>
      </w:r>
      <w:r w:rsidRPr="000A5E8A">
        <w:rPr>
          <w:b/>
          <w:i/>
          <w:sz w:val="22"/>
          <w:szCs w:val="22"/>
          <w:lang w:val="en-US" w:eastAsia="fr-FR"/>
        </w:rPr>
        <w:t>Energy Economics</w:t>
      </w:r>
      <w:r w:rsidRPr="000A5E8A">
        <w:rPr>
          <w:i/>
          <w:sz w:val="22"/>
          <w:szCs w:val="22"/>
          <w:lang w:val="en-US" w:eastAsia="fr-FR"/>
        </w:rPr>
        <w:t xml:space="preserve">, </w:t>
      </w:r>
      <w:r w:rsidRPr="000A5E8A">
        <w:rPr>
          <w:sz w:val="22"/>
          <w:szCs w:val="22"/>
          <w:lang w:val="en-US" w:eastAsia="fr-FR"/>
        </w:rPr>
        <w:t>75: 85-103.</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Lenglet, J., Courtonne, J-Y., Caurla, S. (2017) Material flow analysis of the forest-wood supply chain: A consequential approach for log export policies in France</w:t>
      </w:r>
      <w:r w:rsidRPr="000A5E8A">
        <w:rPr>
          <w:i/>
          <w:sz w:val="22"/>
          <w:szCs w:val="22"/>
          <w:lang w:val="en-US" w:eastAsia="fr-FR"/>
        </w:rPr>
        <w:t xml:space="preserve">. </w:t>
      </w:r>
      <w:r w:rsidRPr="000A5E8A">
        <w:rPr>
          <w:b/>
          <w:i/>
          <w:sz w:val="22"/>
          <w:szCs w:val="22"/>
          <w:lang w:val="en-US" w:eastAsia="fr-FR"/>
        </w:rPr>
        <w:t>Journal of Cleaner Production</w:t>
      </w:r>
      <w:r w:rsidRPr="000A5E8A">
        <w:rPr>
          <w:sz w:val="22"/>
          <w:szCs w:val="22"/>
          <w:lang w:val="en-US" w:eastAsia="fr-FR"/>
        </w:rPr>
        <w:t>, 165: 1296-1305.</w:t>
      </w:r>
    </w:p>
    <w:p w:rsidR="003E0D08" w:rsidRPr="000A5E8A" w:rsidRDefault="003E0D08" w:rsidP="002F0B88">
      <w:pPr>
        <w:pStyle w:val="Paragraphedeliste"/>
        <w:spacing w:before="120" w:after="120"/>
        <w:ind w:left="340"/>
        <w:mirrorIndents/>
        <w:rPr>
          <w:sz w:val="22"/>
          <w:szCs w:val="22"/>
          <w:lang w:val="en-US" w:eastAsia="fr-FR"/>
        </w:rPr>
      </w:pPr>
    </w:p>
    <w:p w:rsid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Brunette, M., Caurla, S. (2016) An Economic Comparison of Risk Handling Measures against Hylobius abietis and Heterobasidion annosum in the Landes de Gascogne Forest. </w:t>
      </w:r>
      <w:r w:rsidRPr="000A5E8A">
        <w:rPr>
          <w:b/>
          <w:i/>
          <w:sz w:val="22"/>
          <w:szCs w:val="22"/>
          <w:lang w:val="en-US" w:eastAsia="fr-FR"/>
        </w:rPr>
        <w:t>Annals of Forest Science,</w:t>
      </w:r>
      <w:r w:rsidR="000A5E8A">
        <w:rPr>
          <w:sz w:val="22"/>
          <w:szCs w:val="22"/>
          <w:lang w:val="en-US" w:eastAsia="fr-FR"/>
        </w:rPr>
        <w:t xml:space="preserve"> 73: 777–787.</w:t>
      </w:r>
    </w:p>
    <w:p w:rsidR="000A5E8A" w:rsidRPr="000A5E8A" w:rsidRDefault="000A5E8A" w:rsidP="002F0B88">
      <w:pPr>
        <w:pStyle w:val="Paragraphedeliste"/>
        <w:spacing w:before="120" w:after="120"/>
        <w:ind w:left="340"/>
        <w:rPr>
          <w:sz w:val="22"/>
          <w:szCs w:val="22"/>
          <w:lang w:val="en-US" w:eastAsia="fr-FR"/>
        </w:rPr>
      </w:pPr>
    </w:p>
    <w:p w:rsid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Lobianco, A., Caurla S., Delacote P., Barkaoui, A. (2016) Carbon mitigation potential of the French forest sector under threat of combined physical and market impacts due to climate change, </w:t>
      </w:r>
      <w:r w:rsidRPr="000A5E8A">
        <w:rPr>
          <w:b/>
          <w:i/>
          <w:sz w:val="22"/>
          <w:szCs w:val="22"/>
          <w:lang w:val="en-US" w:eastAsia="fr-FR"/>
        </w:rPr>
        <w:t>Journal of Forest Economics</w:t>
      </w:r>
      <w:r w:rsidR="000A5E8A">
        <w:rPr>
          <w:sz w:val="22"/>
          <w:szCs w:val="22"/>
          <w:lang w:val="en-US" w:eastAsia="fr-FR"/>
        </w:rPr>
        <w:t>, 23: 4-26.</w:t>
      </w:r>
    </w:p>
    <w:p w:rsidR="000A5E8A" w:rsidRPr="000A5E8A" w:rsidRDefault="000A5E8A" w:rsidP="002F0B88">
      <w:pPr>
        <w:pStyle w:val="Paragraphedeliste"/>
        <w:spacing w:before="120" w:after="120"/>
        <w:ind w:left="340"/>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Lobianco, A., Delacote P., Caurla S., Barkaoui, A. (2016) Accounting for active management and risk attitude in forest sector models. An impact study on French forests. </w:t>
      </w:r>
      <w:r w:rsidRPr="000A5E8A">
        <w:rPr>
          <w:b/>
          <w:i/>
          <w:sz w:val="22"/>
          <w:szCs w:val="22"/>
          <w:lang w:val="en-US" w:eastAsia="fr-FR"/>
        </w:rPr>
        <w:t>Environmental Modeling and Assessment</w:t>
      </w:r>
      <w:r w:rsidRPr="000A5E8A">
        <w:rPr>
          <w:sz w:val="22"/>
          <w:szCs w:val="22"/>
          <w:lang w:val="en-US" w:eastAsia="fr-FR"/>
        </w:rPr>
        <w:t>, 21(3): 391-405.</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0911A2">
      <w:pPr>
        <w:pStyle w:val="Paragraphedeliste"/>
        <w:numPr>
          <w:ilvl w:val="0"/>
          <w:numId w:val="15"/>
        </w:numPr>
        <w:spacing w:before="120" w:after="120"/>
        <w:ind w:left="334" w:hanging="357"/>
        <w:mirrorIndents/>
        <w:rPr>
          <w:sz w:val="22"/>
          <w:szCs w:val="22"/>
          <w:lang w:eastAsia="fr-FR"/>
        </w:rPr>
      </w:pPr>
      <w:r w:rsidRPr="000A5E8A">
        <w:rPr>
          <w:sz w:val="22"/>
          <w:szCs w:val="22"/>
          <w:lang w:eastAsia="fr-FR"/>
        </w:rPr>
        <w:t xml:space="preserve">Lenglet, J., Courtonne, J-Y., Caurla, S. (2016) Évaluation et représentation des flux de bois dans la filière. </w:t>
      </w:r>
      <w:r w:rsidRPr="000A5E8A">
        <w:rPr>
          <w:b/>
          <w:i/>
          <w:sz w:val="22"/>
          <w:szCs w:val="22"/>
          <w:lang w:eastAsia="fr-FR"/>
        </w:rPr>
        <w:t>Revue Forestière Française</w:t>
      </w:r>
      <w:r w:rsidRPr="000A5E8A">
        <w:rPr>
          <w:sz w:val="22"/>
          <w:szCs w:val="22"/>
          <w:lang w:eastAsia="fr-FR"/>
        </w:rPr>
        <w:t>, 68(2): 193-195.</w:t>
      </w:r>
    </w:p>
    <w:p w:rsidR="003E0D08" w:rsidRPr="000A5E8A" w:rsidRDefault="003E0D08" w:rsidP="002F0B88">
      <w:pPr>
        <w:pStyle w:val="Paragraphedeliste"/>
        <w:spacing w:before="120" w:after="120"/>
        <w:ind w:left="340"/>
        <w:mirrorIndents/>
        <w:rPr>
          <w:sz w:val="22"/>
          <w:szCs w:val="22"/>
          <w:lang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Caurla, S., Garcia, S., Niedzwiedz, A. (2015) Store or export? An economic evaluation of financial compensation to forest sector after windstorm. The case of Hurricane Klaus. </w:t>
      </w:r>
      <w:r w:rsidRPr="000A5E8A">
        <w:rPr>
          <w:b/>
          <w:i/>
          <w:sz w:val="22"/>
          <w:szCs w:val="22"/>
          <w:lang w:val="en-US" w:eastAsia="fr-FR"/>
        </w:rPr>
        <w:t>Forest Policy and Economics</w:t>
      </w:r>
      <w:r w:rsidRPr="000A5E8A">
        <w:rPr>
          <w:sz w:val="22"/>
          <w:szCs w:val="22"/>
          <w:lang w:val="en-US" w:eastAsia="fr-FR"/>
        </w:rPr>
        <w:t>, 61: 30-38.</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GB" w:eastAsia="fr-FR"/>
        </w:rPr>
      </w:pPr>
      <w:r w:rsidRPr="000A5E8A">
        <w:rPr>
          <w:sz w:val="22"/>
          <w:szCs w:val="22"/>
          <w:lang w:val="en-US" w:eastAsia="fr-FR"/>
        </w:rPr>
        <w:lastRenderedPageBreak/>
        <w:t xml:space="preserve">Lobianco, A., Delacote P., Caurla S., Barkaoui, A. (2015) The importance of introducing spatial heterogeneity in bio-economic forest models: Insights gleaned from FFSM++, </w:t>
      </w:r>
      <w:r w:rsidRPr="000A5E8A">
        <w:rPr>
          <w:b/>
          <w:i/>
          <w:sz w:val="22"/>
          <w:szCs w:val="22"/>
          <w:lang w:val="en-US" w:eastAsia="fr-FR"/>
        </w:rPr>
        <w:t>Ecological Modelling</w:t>
      </w:r>
      <w:r w:rsidRPr="000A5E8A">
        <w:rPr>
          <w:sz w:val="22"/>
          <w:szCs w:val="22"/>
          <w:lang w:val="en-US" w:eastAsia="fr-FR"/>
        </w:rPr>
        <w:t xml:space="preserve">, 309–310: 82-92. </w:t>
      </w:r>
    </w:p>
    <w:p w:rsidR="003E0D08" w:rsidRPr="000A5E8A" w:rsidRDefault="003E0D08" w:rsidP="002F0B88">
      <w:pPr>
        <w:pStyle w:val="Paragraphedeliste"/>
        <w:spacing w:before="120" w:after="120"/>
        <w:ind w:left="340"/>
        <w:mirrorIndents/>
        <w:rPr>
          <w:sz w:val="22"/>
          <w:szCs w:val="22"/>
          <w:lang w:val="en-GB" w:eastAsia="fr-FR"/>
        </w:rPr>
      </w:pPr>
    </w:p>
    <w:p w:rsidR="003E0D08" w:rsidRPr="000A5E8A" w:rsidRDefault="003E0D08" w:rsidP="002F0B88">
      <w:pPr>
        <w:pStyle w:val="Paragraphedeliste"/>
        <w:numPr>
          <w:ilvl w:val="0"/>
          <w:numId w:val="15"/>
        </w:numPr>
        <w:spacing w:before="120" w:after="120"/>
        <w:ind w:left="340"/>
        <w:mirrorIndents/>
        <w:rPr>
          <w:sz w:val="22"/>
          <w:szCs w:val="22"/>
          <w:lang w:eastAsia="fr-FR"/>
        </w:rPr>
      </w:pPr>
      <w:r w:rsidRPr="000A5E8A">
        <w:rPr>
          <w:sz w:val="22"/>
          <w:szCs w:val="22"/>
          <w:lang w:eastAsia="fr-FR"/>
        </w:rPr>
        <w:t xml:space="preserve">Caurla, S. (2014) Le modèle FFSM 1.0: de l’outil de recherche en économie à son utilisation pour l’aide à la décision, </w:t>
      </w:r>
      <w:r w:rsidRPr="000A5E8A">
        <w:rPr>
          <w:b/>
          <w:i/>
          <w:sz w:val="22"/>
          <w:szCs w:val="22"/>
          <w:lang w:eastAsia="fr-FR"/>
        </w:rPr>
        <w:t>Revue Forestière Française</w:t>
      </w:r>
      <w:r w:rsidRPr="000A5E8A">
        <w:rPr>
          <w:sz w:val="22"/>
          <w:szCs w:val="22"/>
          <w:lang w:eastAsia="fr-FR"/>
        </w:rPr>
        <w:t xml:space="preserve">, 66(3): 313-324. </w:t>
      </w:r>
    </w:p>
    <w:p w:rsidR="003E0D08" w:rsidRPr="000A5E8A" w:rsidRDefault="003E0D08" w:rsidP="002F0B88">
      <w:pPr>
        <w:pStyle w:val="Paragraphedeliste"/>
        <w:spacing w:before="120" w:after="120"/>
        <w:ind w:left="340"/>
        <w:mirrorIndents/>
        <w:rPr>
          <w:sz w:val="22"/>
          <w:szCs w:val="22"/>
          <w:lang w:eastAsia="fr-FR"/>
        </w:rPr>
      </w:pPr>
    </w:p>
    <w:p w:rsidR="003E0D08" w:rsidRPr="000A5E8A" w:rsidRDefault="003E0D08" w:rsidP="002F0B88">
      <w:pPr>
        <w:pStyle w:val="Paragraphedeliste"/>
        <w:numPr>
          <w:ilvl w:val="0"/>
          <w:numId w:val="15"/>
        </w:numPr>
        <w:spacing w:before="120" w:after="120"/>
        <w:ind w:left="340"/>
        <w:mirrorIndents/>
        <w:rPr>
          <w:sz w:val="22"/>
          <w:szCs w:val="22"/>
          <w:lang w:eastAsia="fr-FR"/>
        </w:rPr>
      </w:pPr>
      <w:r w:rsidRPr="000A5E8A">
        <w:rPr>
          <w:sz w:val="22"/>
          <w:szCs w:val="22"/>
          <w:lang w:eastAsia="fr-FR"/>
        </w:rPr>
        <w:t xml:space="preserve">Caurla, S. (2013) Une typologie et une histoire des modèles économiques de secteur </w:t>
      </w:r>
      <w:r w:rsidR="00E72FB2">
        <w:rPr>
          <w:sz w:val="22"/>
          <w:szCs w:val="22"/>
          <w:lang w:eastAsia="fr-FR"/>
        </w:rPr>
        <w:t>forestier.</w:t>
      </w:r>
      <w:r w:rsidRPr="000A5E8A">
        <w:rPr>
          <w:sz w:val="22"/>
          <w:szCs w:val="22"/>
          <w:lang w:eastAsia="fr-FR"/>
        </w:rPr>
        <w:t xml:space="preserve">  </w:t>
      </w:r>
      <w:r w:rsidRPr="000A5E8A">
        <w:rPr>
          <w:b/>
          <w:i/>
          <w:sz w:val="22"/>
          <w:szCs w:val="22"/>
          <w:lang w:eastAsia="fr-FR"/>
        </w:rPr>
        <w:t>Revue Forestière Française</w:t>
      </w:r>
      <w:r w:rsidRPr="000A5E8A">
        <w:rPr>
          <w:sz w:val="22"/>
          <w:szCs w:val="22"/>
          <w:lang w:eastAsia="fr-FR"/>
        </w:rPr>
        <w:t>, 65(2):163-182.</w:t>
      </w:r>
    </w:p>
    <w:p w:rsidR="003E0D08" w:rsidRPr="000A5E8A" w:rsidRDefault="003E0D08" w:rsidP="002F0B88">
      <w:pPr>
        <w:pStyle w:val="Paragraphedeliste"/>
        <w:spacing w:before="120" w:after="120"/>
        <w:ind w:left="340"/>
        <w:mirrorIndents/>
        <w:rPr>
          <w:sz w:val="22"/>
          <w:szCs w:val="22"/>
          <w:lang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Caurla, S., Delacote, P., Lecocq, F., Barthes, J., Barkaoui, A. (2013) Combining an inter-sectoral carbon tax with sectoral mitigation policies: Impa</w:t>
      </w:r>
      <w:r w:rsidR="00E72FB2">
        <w:rPr>
          <w:sz w:val="22"/>
          <w:szCs w:val="22"/>
          <w:lang w:val="en-US" w:eastAsia="fr-FR"/>
        </w:rPr>
        <w:t>cts on the French forest sector</w:t>
      </w:r>
      <w:r w:rsidRPr="000A5E8A">
        <w:rPr>
          <w:sz w:val="22"/>
          <w:szCs w:val="22"/>
          <w:lang w:val="en-US" w:eastAsia="fr-FR"/>
        </w:rPr>
        <w:t xml:space="preserve">. </w:t>
      </w:r>
      <w:r w:rsidRPr="000A5E8A">
        <w:rPr>
          <w:b/>
          <w:i/>
          <w:sz w:val="22"/>
          <w:szCs w:val="22"/>
          <w:lang w:val="en-US" w:eastAsia="fr-FR"/>
        </w:rPr>
        <w:t>Journal of Forest Economics</w:t>
      </w:r>
      <w:r w:rsidRPr="000A5E8A">
        <w:rPr>
          <w:sz w:val="22"/>
          <w:szCs w:val="22"/>
          <w:lang w:val="en-US" w:eastAsia="fr-FR"/>
        </w:rPr>
        <w:t xml:space="preserve">, 19(4): 450-461. </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Caurla, S., Lecocq, F., Delacote, P., Barkaoui, A. (2013) Stimulating fuelwood consumption through public policies: An assessment of economic and resource impacts based on the French Forest Sector Model, </w:t>
      </w:r>
      <w:r w:rsidRPr="000A5E8A">
        <w:rPr>
          <w:b/>
          <w:i/>
          <w:sz w:val="22"/>
          <w:szCs w:val="22"/>
          <w:lang w:val="en-US" w:eastAsia="fr-FR"/>
        </w:rPr>
        <w:t>Energy Policy</w:t>
      </w:r>
      <w:r w:rsidRPr="000A5E8A">
        <w:rPr>
          <w:sz w:val="22"/>
          <w:szCs w:val="22"/>
          <w:lang w:val="en-US" w:eastAsia="fr-FR"/>
        </w:rPr>
        <w:t>, 63: 338-347.</w:t>
      </w:r>
    </w:p>
    <w:p w:rsidR="003E0D08" w:rsidRPr="000A5E8A" w:rsidRDefault="003E0D08" w:rsidP="002F0B88">
      <w:pPr>
        <w:pStyle w:val="Paragraphedeliste"/>
        <w:spacing w:before="120" w:after="120"/>
        <w:ind w:left="340"/>
        <w:mirrorIndents/>
        <w:rPr>
          <w:sz w:val="22"/>
          <w:szCs w:val="22"/>
          <w:lang w:val="en-US" w:eastAsia="fr-FR"/>
        </w:rPr>
      </w:pPr>
    </w:p>
    <w:p w:rsidR="003E0D08" w:rsidRPr="000A5E8A" w:rsidRDefault="003E0D08" w:rsidP="002F0B88">
      <w:pPr>
        <w:pStyle w:val="Paragraphedeliste"/>
        <w:numPr>
          <w:ilvl w:val="0"/>
          <w:numId w:val="15"/>
        </w:numPr>
        <w:spacing w:before="120" w:after="120"/>
        <w:ind w:left="340"/>
        <w:mirrorIndents/>
        <w:rPr>
          <w:sz w:val="22"/>
          <w:szCs w:val="22"/>
          <w:lang w:val="en-US" w:eastAsia="fr-FR"/>
        </w:rPr>
      </w:pPr>
      <w:r w:rsidRPr="000A5E8A">
        <w:rPr>
          <w:sz w:val="22"/>
          <w:szCs w:val="22"/>
          <w:lang w:val="en-US" w:eastAsia="fr-FR"/>
        </w:rPr>
        <w:t xml:space="preserve">Wernsdörfer, H., Colin, A., Bontemps, J-D., Chevalier, H., Pignard, J., Caurla, S., Leban, J-M., Hervé, J-C., Fournier, M. (2012) Large scale dynamics of a heterogeneous forest resource are jointly driven by geographically varying growth conditions, tree species composition and stand structure, </w:t>
      </w:r>
      <w:r w:rsidRPr="000A5E8A">
        <w:rPr>
          <w:b/>
          <w:i/>
          <w:sz w:val="22"/>
          <w:szCs w:val="22"/>
          <w:lang w:val="en-US" w:eastAsia="fr-FR"/>
        </w:rPr>
        <w:t>Annals of Forest Science</w:t>
      </w:r>
      <w:r w:rsidRPr="000A5E8A">
        <w:rPr>
          <w:sz w:val="22"/>
          <w:szCs w:val="22"/>
          <w:lang w:val="en-US" w:eastAsia="fr-FR"/>
        </w:rPr>
        <w:t>, 69(7): 829-844.</w:t>
      </w:r>
    </w:p>
    <w:p w:rsidR="003E0D08" w:rsidRPr="000A5E8A" w:rsidRDefault="003E0D08" w:rsidP="003E0D08">
      <w:pPr>
        <w:pStyle w:val="Paragraphedeliste"/>
        <w:spacing w:before="120" w:after="120"/>
        <w:ind w:left="831"/>
        <w:mirrorIndents/>
        <w:rPr>
          <w:sz w:val="22"/>
          <w:szCs w:val="22"/>
          <w:lang w:val="en-US" w:eastAsia="fr-FR"/>
        </w:rPr>
      </w:pPr>
    </w:p>
    <w:p w:rsidR="003E0D08" w:rsidRPr="000A5E8A" w:rsidRDefault="003E0D08" w:rsidP="003E0D08">
      <w:pPr>
        <w:pStyle w:val="Paragraphedeliste"/>
        <w:numPr>
          <w:ilvl w:val="0"/>
          <w:numId w:val="15"/>
        </w:numPr>
        <w:spacing w:before="120" w:after="120"/>
        <w:mirrorIndents/>
        <w:rPr>
          <w:sz w:val="22"/>
          <w:szCs w:val="22"/>
          <w:lang w:val="en-US" w:eastAsia="fr-FR"/>
        </w:rPr>
      </w:pPr>
      <w:r w:rsidRPr="000A5E8A">
        <w:rPr>
          <w:sz w:val="22"/>
          <w:szCs w:val="22"/>
          <w:lang w:val="en-US" w:eastAsia="fr-FR"/>
        </w:rPr>
        <w:t xml:space="preserve">Lecocq F., Caurla S., Delacote P., Barkaoui A., Sauquet A. (2011) Paying for forest carbon or stimulating fuelwood demand? Insights from the French Forest Sector Model, </w:t>
      </w:r>
      <w:r w:rsidRPr="000A5E8A">
        <w:rPr>
          <w:b/>
          <w:i/>
          <w:sz w:val="22"/>
          <w:szCs w:val="22"/>
          <w:lang w:val="en-US" w:eastAsia="fr-FR"/>
        </w:rPr>
        <w:t>Journal of Forest Economics</w:t>
      </w:r>
      <w:r w:rsidRPr="000A5E8A">
        <w:rPr>
          <w:sz w:val="22"/>
          <w:szCs w:val="22"/>
          <w:lang w:val="en-US" w:eastAsia="fr-FR"/>
        </w:rPr>
        <w:t>, 17(2), 157-168.</w:t>
      </w:r>
    </w:p>
    <w:p w:rsidR="003E0D08" w:rsidRPr="000A5E8A" w:rsidRDefault="003E0D08" w:rsidP="003E0D08">
      <w:pPr>
        <w:pStyle w:val="Paragraphedeliste"/>
        <w:spacing w:before="120" w:after="120"/>
        <w:ind w:left="831"/>
        <w:mirrorIndents/>
        <w:rPr>
          <w:sz w:val="22"/>
          <w:szCs w:val="22"/>
          <w:lang w:val="en-US" w:eastAsia="fr-FR"/>
        </w:rPr>
      </w:pPr>
    </w:p>
    <w:p w:rsidR="000A5E8A" w:rsidRDefault="003E0D08" w:rsidP="00C17D70">
      <w:pPr>
        <w:pStyle w:val="Paragraphedeliste"/>
        <w:numPr>
          <w:ilvl w:val="0"/>
          <w:numId w:val="15"/>
        </w:numPr>
        <w:spacing w:before="120" w:after="120"/>
        <w:mirrorIndents/>
        <w:rPr>
          <w:sz w:val="22"/>
          <w:szCs w:val="22"/>
          <w:lang w:val="en-US" w:eastAsia="fr-FR"/>
        </w:rPr>
      </w:pPr>
      <w:r w:rsidRPr="000A5E8A">
        <w:rPr>
          <w:sz w:val="22"/>
          <w:szCs w:val="22"/>
          <w:lang w:val="en-US" w:eastAsia="fr-FR"/>
        </w:rPr>
        <w:t xml:space="preserve">Sauquet, A., Lecocq, F., Delacote, P., Caurla, S., Garcia, S., Barkaoui, A. (2010) Estimating Armington Elasticities for Sawnwood and Application to the French Forest Sector Model, </w:t>
      </w:r>
      <w:r w:rsidRPr="000A5E8A">
        <w:rPr>
          <w:b/>
          <w:i/>
          <w:sz w:val="22"/>
          <w:szCs w:val="22"/>
          <w:lang w:val="en-US" w:eastAsia="fr-FR"/>
        </w:rPr>
        <w:t>Energy and Resource Economics</w:t>
      </w:r>
      <w:r w:rsidRPr="000A5E8A">
        <w:rPr>
          <w:sz w:val="22"/>
          <w:szCs w:val="22"/>
          <w:lang w:val="en-US" w:eastAsia="fr-FR"/>
        </w:rPr>
        <w:t>, 33(4): 771-781.</w:t>
      </w:r>
    </w:p>
    <w:p w:rsidR="002F0B88" w:rsidRPr="002F0B88" w:rsidRDefault="002F0B88" w:rsidP="00BD29EE">
      <w:pPr>
        <w:mirrorIndents/>
        <w:rPr>
          <w:sz w:val="22"/>
          <w:szCs w:val="22"/>
          <w:lang w:val="en-US" w:eastAsia="fr-FR"/>
        </w:rPr>
      </w:pPr>
    </w:p>
    <w:p w:rsidR="00C17D70" w:rsidRDefault="00C17D70" w:rsidP="00BD29EE">
      <w:pPr>
        <w:pStyle w:val="Titre2"/>
        <w:rPr>
          <w:rFonts w:asciiTheme="minorHAnsi" w:hAnsiTheme="minorHAnsi" w:cstheme="minorHAnsi"/>
          <w:sz w:val="22"/>
          <w:szCs w:val="22"/>
          <w:lang w:val="en-GB" w:bidi="fr-FR"/>
        </w:rPr>
      </w:pPr>
      <w:r>
        <w:rPr>
          <w:rFonts w:asciiTheme="minorHAnsi" w:hAnsiTheme="minorHAnsi" w:cstheme="minorHAnsi"/>
          <w:sz w:val="22"/>
          <w:szCs w:val="22"/>
          <w:lang w:val="en-GB" w:bidi="fr-FR"/>
        </w:rPr>
        <w:t>Contributions in collective b</w:t>
      </w:r>
      <w:r w:rsidRPr="00C17D70">
        <w:rPr>
          <w:rFonts w:asciiTheme="minorHAnsi" w:hAnsiTheme="minorHAnsi" w:cstheme="minorHAnsi"/>
          <w:sz w:val="22"/>
          <w:szCs w:val="22"/>
          <w:lang w:val="en-GB" w:bidi="fr-FR"/>
        </w:rPr>
        <w:t>ooks</w:t>
      </w:r>
    </w:p>
    <w:p w:rsidR="006E1783" w:rsidRPr="006E1783" w:rsidRDefault="006E1783" w:rsidP="006E1783">
      <w:pPr>
        <w:rPr>
          <w:lang w:val="en-GB" w:bidi="fr-FR"/>
        </w:rPr>
      </w:pPr>
    </w:p>
    <w:p w:rsidR="000A5E8A" w:rsidRPr="000A5E8A" w:rsidRDefault="000A5E8A" w:rsidP="000A5E8A">
      <w:pPr>
        <w:pStyle w:val="Paragraphedeliste"/>
        <w:numPr>
          <w:ilvl w:val="0"/>
          <w:numId w:val="18"/>
        </w:numPr>
        <w:spacing w:line="259" w:lineRule="auto"/>
        <w:mirrorIndents/>
        <w:rPr>
          <w:sz w:val="22"/>
          <w:szCs w:val="22"/>
          <w:lang w:eastAsia="fr-FR"/>
        </w:rPr>
      </w:pPr>
      <w:r w:rsidRPr="00E37DC4">
        <w:rPr>
          <w:sz w:val="22"/>
          <w:szCs w:val="22"/>
          <w:lang w:val="en-US" w:eastAsia="fr-FR"/>
        </w:rPr>
        <w:t>Roux A. (coord.), Colin A. (coord.), Dhôte J.-F. (coord.), Schmitt B. (coord.), Bailly A.,</w:t>
      </w:r>
      <w:r>
        <w:rPr>
          <w:sz w:val="22"/>
          <w:szCs w:val="22"/>
          <w:lang w:val="en-US" w:eastAsia="fr-FR"/>
        </w:rPr>
        <w:t xml:space="preserve"> </w:t>
      </w:r>
      <w:r w:rsidRPr="00E37DC4">
        <w:rPr>
          <w:sz w:val="22"/>
          <w:szCs w:val="22"/>
          <w:lang w:val="en-US" w:eastAsia="fr-FR"/>
        </w:rPr>
        <w:t>Bastien J.-C., Bastick C., Berthelot A. Bréda N., Caurla S., Carnus J.-M., Gardiner B., Jactel</w:t>
      </w:r>
      <w:r>
        <w:rPr>
          <w:sz w:val="22"/>
          <w:szCs w:val="22"/>
          <w:lang w:val="en-US" w:eastAsia="fr-FR"/>
        </w:rPr>
        <w:t xml:space="preserve"> </w:t>
      </w:r>
      <w:r w:rsidRPr="00E37DC4">
        <w:rPr>
          <w:sz w:val="22"/>
          <w:szCs w:val="22"/>
          <w:lang w:val="en-US" w:eastAsia="fr-FR"/>
        </w:rPr>
        <w:t>H., Leban J.-M., Lobianco A., Loustau D., Marçais B., Meredieu C., Pâques L., Rigolot E.,</w:t>
      </w:r>
      <w:r>
        <w:rPr>
          <w:sz w:val="22"/>
          <w:szCs w:val="22"/>
          <w:lang w:val="en-US" w:eastAsia="fr-FR"/>
        </w:rPr>
        <w:t xml:space="preserve"> </w:t>
      </w:r>
      <w:r w:rsidRPr="00105398">
        <w:rPr>
          <w:sz w:val="22"/>
          <w:szCs w:val="22"/>
          <w:lang w:val="en-US" w:eastAsia="fr-FR"/>
        </w:rPr>
        <w:t xml:space="preserve">Saint-André L., Guehl J.-M., </w:t>
      </w:r>
      <w:r>
        <w:rPr>
          <w:sz w:val="22"/>
          <w:szCs w:val="22"/>
          <w:lang w:val="en-US" w:eastAsia="fr-FR"/>
        </w:rPr>
        <w:t>(</w:t>
      </w:r>
      <w:r w:rsidRPr="00105398">
        <w:rPr>
          <w:sz w:val="22"/>
          <w:szCs w:val="22"/>
          <w:lang w:val="en-US" w:eastAsia="fr-FR"/>
        </w:rPr>
        <w:t>2020</w:t>
      </w:r>
      <w:r>
        <w:rPr>
          <w:sz w:val="22"/>
          <w:szCs w:val="22"/>
          <w:lang w:val="en-US" w:eastAsia="fr-FR"/>
        </w:rPr>
        <w:t>)</w:t>
      </w:r>
      <w:r w:rsidRPr="00105398">
        <w:rPr>
          <w:sz w:val="22"/>
          <w:szCs w:val="22"/>
          <w:lang w:val="en-US" w:eastAsia="fr-FR"/>
        </w:rPr>
        <w:t xml:space="preserve">. </w:t>
      </w:r>
      <w:r w:rsidRPr="00105398">
        <w:rPr>
          <w:sz w:val="22"/>
          <w:szCs w:val="22"/>
          <w:lang w:eastAsia="fr-FR"/>
        </w:rPr>
        <w:t>Filière forêt-bois et atténuation du changement climatique: entre séquestration du carbone en forêt et développement de la bioéconomie.</w:t>
      </w:r>
      <w:r>
        <w:rPr>
          <w:sz w:val="22"/>
          <w:szCs w:val="22"/>
          <w:lang w:eastAsia="fr-FR"/>
        </w:rPr>
        <w:t xml:space="preserve"> </w:t>
      </w:r>
      <w:r w:rsidRPr="00105398">
        <w:rPr>
          <w:sz w:val="22"/>
          <w:szCs w:val="22"/>
          <w:lang w:val="en-US" w:eastAsia="fr-FR"/>
        </w:rPr>
        <w:t>Versailles, éditions Quæ, 170 p.</w:t>
      </w:r>
      <w:r>
        <w:rPr>
          <w:sz w:val="22"/>
          <w:szCs w:val="22"/>
          <w:lang w:val="en-US" w:eastAsia="fr-FR"/>
        </w:rPr>
        <w:t xml:space="preserve"> DOI: </w:t>
      </w:r>
      <w:hyperlink r:id="rId24" w:history="1">
        <w:r w:rsidRPr="000A5E8A">
          <w:rPr>
            <w:rStyle w:val="Lienhypertexte"/>
            <w:color w:val="auto"/>
            <w:sz w:val="22"/>
            <w:szCs w:val="22"/>
            <w:u w:val="none"/>
            <w:lang w:val="en-US" w:eastAsia="fr-FR"/>
          </w:rPr>
          <w:t>10.35690/978-2-7592-3121-8</w:t>
        </w:r>
      </w:hyperlink>
    </w:p>
    <w:p w:rsidR="000A5E8A" w:rsidRPr="00105398" w:rsidRDefault="000A5E8A" w:rsidP="000A5E8A">
      <w:pPr>
        <w:pStyle w:val="Paragraphedeliste"/>
        <w:spacing w:line="259" w:lineRule="auto"/>
        <w:mirrorIndents/>
        <w:rPr>
          <w:sz w:val="22"/>
          <w:szCs w:val="22"/>
          <w:lang w:eastAsia="fr-FR"/>
        </w:rPr>
      </w:pPr>
    </w:p>
    <w:p w:rsidR="00C17D70" w:rsidRDefault="00C17D70" w:rsidP="00C17D70">
      <w:pPr>
        <w:pStyle w:val="Paragraphedeliste"/>
        <w:numPr>
          <w:ilvl w:val="0"/>
          <w:numId w:val="18"/>
        </w:numPr>
        <w:spacing w:line="259" w:lineRule="auto"/>
        <w:mirrorIndents/>
        <w:rPr>
          <w:sz w:val="22"/>
          <w:szCs w:val="22"/>
          <w:lang w:val="en-US" w:eastAsia="fr-FR"/>
        </w:rPr>
      </w:pPr>
      <w:r w:rsidRPr="00C17D70">
        <w:rPr>
          <w:sz w:val="22"/>
          <w:szCs w:val="22"/>
          <w:lang w:val="en-US" w:eastAsia="fr-FR"/>
        </w:rPr>
        <w:t>Food and Agriculture Organization of the United Nations, FAO (2016). Forestry for a low-carbon future: integrating forests and wood products in climate change strategies. ISBN 978-92-5-109312-2.</w:t>
      </w:r>
    </w:p>
    <w:p w:rsidR="00105398" w:rsidRDefault="00105398" w:rsidP="00105398">
      <w:pPr>
        <w:pStyle w:val="Titre2"/>
        <w:rPr>
          <w:rFonts w:cs="Times New Roman"/>
        </w:rPr>
      </w:pPr>
    </w:p>
    <w:p w:rsidR="00105398" w:rsidRPr="006E1783" w:rsidRDefault="000A5E8A" w:rsidP="006E1783">
      <w:pPr>
        <w:pStyle w:val="Titre2"/>
        <w:rPr>
          <w:rFonts w:cs="Times New Roman"/>
          <w:b w:val="0"/>
          <w:i w:val="0"/>
          <w:sz w:val="22"/>
          <w:szCs w:val="22"/>
          <w:lang w:val="en-GB"/>
        </w:rPr>
      </w:pPr>
      <w:r>
        <w:rPr>
          <w:rFonts w:cs="Times New Roman"/>
          <w:sz w:val="22"/>
          <w:szCs w:val="22"/>
          <w:lang w:val="en-GB"/>
        </w:rPr>
        <w:t>International r</w:t>
      </w:r>
      <w:r w:rsidR="00105398" w:rsidRPr="00105398">
        <w:rPr>
          <w:rFonts w:cs="Times New Roman"/>
          <w:sz w:val="22"/>
          <w:szCs w:val="22"/>
          <w:lang w:val="en-GB"/>
        </w:rPr>
        <w:t xml:space="preserve">esearch conferences </w:t>
      </w:r>
    </w:p>
    <w:p w:rsidR="00105398" w:rsidRPr="00E826C8" w:rsidRDefault="00105398" w:rsidP="000A5E8A">
      <w:pPr>
        <w:pStyle w:val="NormalWeb"/>
        <w:numPr>
          <w:ilvl w:val="0"/>
          <w:numId w:val="19"/>
        </w:numPr>
        <w:spacing w:before="120" w:beforeAutospacing="0"/>
        <w:rPr>
          <w:i/>
          <w:sz w:val="22"/>
          <w:szCs w:val="22"/>
          <w:lang w:val="en-GB"/>
        </w:rPr>
      </w:pPr>
      <w:r w:rsidRPr="00E826C8">
        <w:rPr>
          <w:i/>
          <w:sz w:val="22"/>
          <w:szCs w:val="22"/>
          <w:lang w:val="en-GB"/>
        </w:rPr>
        <w:t>Estimating climate service value in forestry: the case of climate information on drought for maritime pine in Southwestern France.</w:t>
      </w:r>
      <w:r w:rsidRPr="00E826C8">
        <w:rPr>
          <w:sz w:val="22"/>
          <w:szCs w:val="22"/>
          <w:lang w:val="en-GB"/>
        </w:rPr>
        <w:t xml:space="preserve"> World Conference of the International Union of Forest Research Organizations (IUFRO), </w:t>
      </w:r>
      <w:r>
        <w:rPr>
          <w:sz w:val="22"/>
          <w:szCs w:val="22"/>
          <w:lang w:val="en-GB"/>
        </w:rPr>
        <w:t xml:space="preserve">October </w:t>
      </w:r>
      <w:r w:rsidR="000A5E8A">
        <w:rPr>
          <w:sz w:val="22"/>
          <w:szCs w:val="22"/>
          <w:lang w:val="en-GB"/>
        </w:rPr>
        <w:t>2019</w:t>
      </w:r>
      <w:r w:rsidRPr="00E826C8">
        <w:rPr>
          <w:sz w:val="22"/>
          <w:szCs w:val="22"/>
          <w:lang w:val="en-GB"/>
        </w:rPr>
        <w:t xml:space="preserve">; Curitiba, </w:t>
      </w:r>
      <w:r>
        <w:rPr>
          <w:sz w:val="22"/>
          <w:szCs w:val="22"/>
          <w:lang w:val="en-GB"/>
        </w:rPr>
        <w:t>Brazil.</w:t>
      </w:r>
      <w:r w:rsidRPr="00E826C8">
        <w:rPr>
          <w:sz w:val="22"/>
          <w:szCs w:val="22"/>
          <w:lang w:val="en-GB"/>
        </w:rPr>
        <w:t xml:space="preserve"> </w:t>
      </w:r>
    </w:p>
    <w:p w:rsidR="00105398" w:rsidRPr="00E826C8" w:rsidRDefault="00105398" w:rsidP="000A5E8A">
      <w:pPr>
        <w:pStyle w:val="NormalWeb"/>
        <w:numPr>
          <w:ilvl w:val="0"/>
          <w:numId w:val="19"/>
        </w:numPr>
        <w:spacing w:before="120" w:beforeAutospacing="0"/>
        <w:rPr>
          <w:i/>
          <w:sz w:val="22"/>
          <w:szCs w:val="22"/>
          <w:lang w:val="en-GB"/>
        </w:rPr>
      </w:pPr>
      <w:r w:rsidRPr="00E826C8">
        <w:rPr>
          <w:i/>
          <w:sz w:val="22"/>
          <w:szCs w:val="22"/>
          <w:lang w:val="en-GB"/>
        </w:rPr>
        <w:t xml:space="preserve">From early attempts to recent trends: economic simulation as an investigation tool for the forest sector. </w:t>
      </w:r>
      <w:r w:rsidRPr="00E826C8">
        <w:rPr>
          <w:sz w:val="22"/>
          <w:szCs w:val="22"/>
          <w:lang w:val="en-GB"/>
        </w:rPr>
        <w:t xml:space="preserve">World Conference of the International Union of Forest Research Organizations (IUFRO), </w:t>
      </w:r>
      <w:r>
        <w:rPr>
          <w:sz w:val="22"/>
          <w:szCs w:val="22"/>
          <w:lang w:val="en-GB"/>
        </w:rPr>
        <w:t>October</w:t>
      </w:r>
      <w:r w:rsidR="000A5E8A">
        <w:rPr>
          <w:sz w:val="22"/>
          <w:szCs w:val="22"/>
          <w:lang w:val="en-GB"/>
        </w:rPr>
        <w:t xml:space="preserve"> 2019</w:t>
      </w:r>
      <w:r w:rsidRPr="00E826C8">
        <w:rPr>
          <w:sz w:val="22"/>
          <w:szCs w:val="22"/>
          <w:lang w:val="en-GB"/>
        </w:rPr>
        <w:t>; Curitiba, Br</w:t>
      </w:r>
      <w:r>
        <w:rPr>
          <w:sz w:val="22"/>
          <w:szCs w:val="22"/>
          <w:lang w:val="en-GB"/>
        </w:rPr>
        <w:t>azil.</w:t>
      </w:r>
    </w:p>
    <w:p w:rsidR="00105398" w:rsidRPr="00E826C8" w:rsidRDefault="00105398" w:rsidP="000A5E8A">
      <w:pPr>
        <w:pStyle w:val="NormalWeb"/>
        <w:numPr>
          <w:ilvl w:val="0"/>
          <w:numId w:val="19"/>
        </w:numPr>
        <w:spacing w:before="120" w:beforeAutospacing="0"/>
        <w:rPr>
          <w:sz w:val="22"/>
          <w:szCs w:val="22"/>
          <w:lang w:val="en-GB"/>
        </w:rPr>
      </w:pPr>
      <w:r w:rsidRPr="00E826C8">
        <w:rPr>
          <w:i/>
          <w:sz w:val="22"/>
          <w:szCs w:val="22"/>
          <w:lang w:val="en-GB"/>
        </w:rPr>
        <w:lastRenderedPageBreak/>
        <w:t>Drivers and leeways behind the French Forest Sector</w:t>
      </w:r>
      <w:r w:rsidRPr="00E826C8">
        <w:rPr>
          <w:sz w:val="22"/>
          <w:szCs w:val="22"/>
          <w:lang w:val="en-GB"/>
        </w:rPr>
        <w:t xml:space="preserve">. </w:t>
      </w:r>
      <w:r w:rsidR="000A5E8A">
        <w:rPr>
          <w:sz w:val="22"/>
          <w:szCs w:val="22"/>
          <w:lang w:val="en-GB"/>
        </w:rPr>
        <w:t xml:space="preserve">Section </w:t>
      </w:r>
      <w:r w:rsidRPr="00E826C8">
        <w:rPr>
          <w:sz w:val="22"/>
          <w:szCs w:val="22"/>
          <w:lang w:val="en-GB"/>
        </w:rPr>
        <w:t xml:space="preserve">Conference of </w:t>
      </w:r>
      <w:r w:rsidR="000A5E8A" w:rsidRPr="00E826C8">
        <w:rPr>
          <w:sz w:val="22"/>
          <w:szCs w:val="22"/>
          <w:lang w:val="en-GB"/>
        </w:rPr>
        <w:t>the International Union of Forest Research Organizations (IUFRO)</w:t>
      </w:r>
      <w:r w:rsidRPr="00E826C8">
        <w:rPr>
          <w:sz w:val="22"/>
          <w:szCs w:val="22"/>
          <w:lang w:val="en-GB"/>
        </w:rPr>
        <w:t xml:space="preserve">, </w:t>
      </w:r>
      <w:r>
        <w:rPr>
          <w:sz w:val="22"/>
          <w:szCs w:val="22"/>
          <w:lang w:val="en-GB"/>
        </w:rPr>
        <w:t>September</w:t>
      </w:r>
      <w:r w:rsidRPr="00E826C8">
        <w:rPr>
          <w:sz w:val="22"/>
          <w:szCs w:val="22"/>
          <w:lang w:val="en-GB"/>
        </w:rPr>
        <w:t xml:space="preserve"> 2017; Nancy, France.</w:t>
      </w:r>
    </w:p>
    <w:p w:rsidR="00105398" w:rsidRPr="00E826C8" w:rsidRDefault="00105398" w:rsidP="000A5E8A">
      <w:pPr>
        <w:pStyle w:val="NormalWeb"/>
        <w:numPr>
          <w:ilvl w:val="0"/>
          <w:numId w:val="19"/>
        </w:numPr>
        <w:spacing w:before="120" w:beforeAutospacing="0"/>
        <w:rPr>
          <w:sz w:val="22"/>
          <w:szCs w:val="22"/>
          <w:lang w:val="en-GB"/>
        </w:rPr>
      </w:pPr>
      <w:r w:rsidRPr="00E826C8">
        <w:rPr>
          <w:i/>
          <w:sz w:val="22"/>
          <w:szCs w:val="22"/>
          <w:lang w:val="en-GB"/>
        </w:rPr>
        <w:t>Material flow analysis of the forest-wood supply chain: a consequential approach for logs exports policies in France</w:t>
      </w:r>
      <w:r w:rsidRPr="00E826C8">
        <w:rPr>
          <w:sz w:val="22"/>
          <w:szCs w:val="22"/>
          <w:lang w:val="en-GB"/>
        </w:rPr>
        <w:t xml:space="preserve">. Conference of the French Association of </w:t>
      </w:r>
      <w:r w:rsidR="000A5E8A" w:rsidRPr="00E826C8">
        <w:rPr>
          <w:sz w:val="22"/>
          <w:szCs w:val="22"/>
          <w:lang w:val="en-GB"/>
        </w:rPr>
        <w:t>Environmental</w:t>
      </w:r>
      <w:r w:rsidRPr="00E826C8">
        <w:rPr>
          <w:sz w:val="22"/>
          <w:szCs w:val="22"/>
          <w:lang w:val="en-GB"/>
        </w:rPr>
        <w:t xml:space="preserve"> and Resource Economists (FAERE), </w:t>
      </w:r>
      <w:r>
        <w:rPr>
          <w:sz w:val="22"/>
          <w:szCs w:val="22"/>
          <w:lang w:val="en-GB"/>
        </w:rPr>
        <w:t xml:space="preserve">September </w:t>
      </w:r>
      <w:r w:rsidRPr="00E826C8">
        <w:rPr>
          <w:sz w:val="22"/>
          <w:szCs w:val="22"/>
          <w:lang w:val="en-GB"/>
        </w:rPr>
        <w:t>2016; Bordeaux, France.</w:t>
      </w:r>
    </w:p>
    <w:p w:rsidR="00105398" w:rsidRPr="00105398" w:rsidRDefault="00105398" w:rsidP="000A5E8A">
      <w:pPr>
        <w:pStyle w:val="NormalWeb"/>
        <w:numPr>
          <w:ilvl w:val="0"/>
          <w:numId w:val="19"/>
        </w:numPr>
        <w:spacing w:before="120" w:beforeAutospacing="0"/>
        <w:rPr>
          <w:sz w:val="22"/>
          <w:szCs w:val="22"/>
          <w:lang w:val="en-GB"/>
        </w:rPr>
      </w:pPr>
      <w:r w:rsidRPr="00E826C8">
        <w:rPr>
          <w:i/>
          <w:sz w:val="22"/>
          <w:szCs w:val="22"/>
          <w:lang w:val="en-GB"/>
        </w:rPr>
        <w:t xml:space="preserve">Store or export? An economic evaluation of financial compensation to forest sector after windstorm. </w:t>
      </w:r>
      <w:r w:rsidRPr="00105398">
        <w:rPr>
          <w:i/>
          <w:sz w:val="22"/>
          <w:szCs w:val="22"/>
          <w:lang w:val="en-GB"/>
        </w:rPr>
        <w:t>The case of Hurricane Klaus</w:t>
      </w:r>
      <w:r w:rsidRPr="00105398">
        <w:rPr>
          <w:sz w:val="22"/>
          <w:szCs w:val="22"/>
          <w:lang w:val="en-GB"/>
        </w:rPr>
        <w:t xml:space="preserve"> : </w:t>
      </w:r>
    </w:p>
    <w:p w:rsidR="00105398" w:rsidRPr="00E826C8" w:rsidRDefault="00105398" w:rsidP="000A5E8A">
      <w:pPr>
        <w:pStyle w:val="NormalWeb"/>
        <w:numPr>
          <w:ilvl w:val="1"/>
          <w:numId w:val="19"/>
        </w:numPr>
        <w:spacing w:before="120" w:beforeAutospacing="0"/>
        <w:rPr>
          <w:sz w:val="22"/>
          <w:szCs w:val="22"/>
          <w:lang w:val="en-GB"/>
        </w:rPr>
      </w:pPr>
      <w:r w:rsidRPr="00E826C8">
        <w:rPr>
          <w:sz w:val="22"/>
          <w:szCs w:val="22"/>
          <w:lang w:val="en-GB"/>
        </w:rPr>
        <w:t xml:space="preserve">Conference of the European Association of Environmental and Resource Economists (EAERE), </w:t>
      </w:r>
      <w:r>
        <w:rPr>
          <w:sz w:val="22"/>
          <w:szCs w:val="22"/>
          <w:lang w:val="en-GB"/>
        </w:rPr>
        <w:t>June</w:t>
      </w:r>
      <w:r w:rsidRPr="00E826C8">
        <w:rPr>
          <w:sz w:val="22"/>
          <w:szCs w:val="22"/>
          <w:lang w:val="en-GB"/>
        </w:rPr>
        <w:t xml:space="preserve"> 2015</w:t>
      </w:r>
      <w:r>
        <w:rPr>
          <w:sz w:val="22"/>
          <w:szCs w:val="22"/>
          <w:lang w:val="en-GB"/>
        </w:rPr>
        <w:t>; Helsinki, Finland</w:t>
      </w:r>
      <w:r w:rsidRPr="00E826C8">
        <w:rPr>
          <w:sz w:val="22"/>
          <w:szCs w:val="22"/>
          <w:lang w:val="en-GB"/>
        </w:rPr>
        <w:t>.</w:t>
      </w:r>
    </w:p>
    <w:p w:rsidR="00105398" w:rsidRPr="00E826C8" w:rsidRDefault="00105398" w:rsidP="000A5E8A">
      <w:pPr>
        <w:pStyle w:val="NormalWeb"/>
        <w:numPr>
          <w:ilvl w:val="1"/>
          <w:numId w:val="19"/>
        </w:numPr>
        <w:spacing w:before="120" w:beforeAutospacing="0"/>
        <w:rPr>
          <w:sz w:val="22"/>
          <w:szCs w:val="22"/>
          <w:lang w:val="en-GB"/>
        </w:rPr>
      </w:pPr>
      <w:r w:rsidRPr="00E826C8">
        <w:rPr>
          <w:sz w:val="22"/>
          <w:szCs w:val="22"/>
          <w:lang w:val="en-GB"/>
        </w:rPr>
        <w:t xml:space="preserve">Conference of the Scandinavian Society of Forest Economics (SSFE), </w:t>
      </w:r>
      <w:r>
        <w:rPr>
          <w:sz w:val="22"/>
          <w:szCs w:val="22"/>
          <w:lang w:val="en-GB"/>
        </w:rPr>
        <w:t>May</w:t>
      </w:r>
      <w:r w:rsidRPr="00E826C8">
        <w:rPr>
          <w:sz w:val="22"/>
          <w:szCs w:val="22"/>
          <w:lang w:val="en-GB"/>
        </w:rPr>
        <w:t xml:space="preserve"> 2014; Uppsala, S</w:t>
      </w:r>
      <w:r>
        <w:rPr>
          <w:sz w:val="22"/>
          <w:szCs w:val="22"/>
          <w:lang w:val="en-GB"/>
        </w:rPr>
        <w:t>weden</w:t>
      </w:r>
      <w:r w:rsidRPr="00E826C8">
        <w:rPr>
          <w:sz w:val="22"/>
          <w:szCs w:val="22"/>
          <w:lang w:val="en-GB"/>
        </w:rPr>
        <w:t>.</w:t>
      </w:r>
    </w:p>
    <w:p w:rsidR="00105398" w:rsidRPr="00E826C8" w:rsidRDefault="00105398" w:rsidP="000A5E8A">
      <w:pPr>
        <w:pStyle w:val="NormalWeb"/>
        <w:numPr>
          <w:ilvl w:val="0"/>
          <w:numId w:val="19"/>
        </w:numPr>
        <w:spacing w:before="120" w:beforeAutospacing="0"/>
        <w:rPr>
          <w:sz w:val="22"/>
          <w:szCs w:val="22"/>
          <w:lang w:val="en-GB"/>
        </w:rPr>
      </w:pPr>
      <w:r w:rsidRPr="00E826C8">
        <w:rPr>
          <w:i/>
          <w:sz w:val="22"/>
          <w:szCs w:val="22"/>
          <w:lang w:val="en-GB"/>
        </w:rPr>
        <w:t>Stimulating fuelwood consumption through public policies: an assessment of economic and resource impacts based on the French Forest Sector Model</w:t>
      </w:r>
      <w:r w:rsidRPr="00E826C8">
        <w:rPr>
          <w:sz w:val="22"/>
          <w:szCs w:val="22"/>
          <w:lang w:val="en-GB"/>
        </w:rPr>
        <w:t xml:space="preserve">, Conference of </w:t>
      </w:r>
      <w:r w:rsidR="000A5E8A" w:rsidRPr="00E826C8">
        <w:rPr>
          <w:sz w:val="22"/>
          <w:szCs w:val="22"/>
          <w:lang w:val="en-GB"/>
        </w:rPr>
        <w:t>the European Association of Environmental and Resource Economists</w:t>
      </w:r>
      <w:r w:rsidRPr="00E826C8">
        <w:rPr>
          <w:sz w:val="22"/>
          <w:szCs w:val="22"/>
          <w:lang w:val="en-GB"/>
        </w:rPr>
        <w:t xml:space="preserve">, </w:t>
      </w:r>
      <w:r>
        <w:rPr>
          <w:sz w:val="22"/>
          <w:szCs w:val="22"/>
          <w:lang w:val="en-GB"/>
        </w:rPr>
        <w:t>June</w:t>
      </w:r>
      <w:r w:rsidRPr="00E826C8">
        <w:rPr>
          <w:sz w:val="22"/>
          <w:szCs w:val="22"/>
          <w:lang w:val="en-GB"/>
        </w:rPr>
        <w:t xml:space="preserve"> 2013; Toulouse, France.</w:t>
      </w:r>
    </w:p>
    <w:p w:rsidR="00105398" w:rsidRPr="00E826C8" w:rsidRDefault="00105398" w:rsidP="000A5E8A">
      <w:pPr>
        <w:pStyle w:val="NormalWeb"/>
        <w:numPr>
          <w:ilvl w:val="0"/>
          <w:numId w:val="19"/>
        </w:numPr>
        <w:spacing w:before="120" w:beforeAutospacing="0"/>
        <w:rPr>
          <w:i/>
          <w:sz w:val="22"/>
          <w:szCs w:val="22"/>
          <w:lang w:val="en-GB"/>
        </w:rPr>
      </w:pPr>
      <w:r w:rsidRPr="00E826C8">
        <w:rPr>
          <w:i/>
          <w:sz w:val="22"/>
          <w:szCs w:val="22"/>
          <w:lang w:val="en-GB"/>
        </w:rPr>
        <w:t>Combination of a carbon tax and direct mitigation policies: potential impacts on the forest sector:</w:t>
      </w:r>
    </w:p>
    <w:p w:rsidR="00105398" w:rsidRPr="000A5E8A" w:rsidRDefault="000A5E8A" w:rsidP="000A5E8A">
      <w:pPr>
        <w:pStyle w:val="NormalWeb"/>
        <w:numPr>
          <w:ilvl w:val="1"/>
          <w:numId w:val="19"/>
        </w:numPr>
        <w:spacing w:before="120" w:beforeAutospacing="0"/>
        <w:rPr>
          <w:sz w:val="22"/>
          <w:szCs w:val="22"/>
          <w:lang w:val="en-GB"/>
        </w:rPr>
      </w:pPr>
      <w:r w:rsidRPr="000A5E8A">
        <w:rPr>
          <w:sz w:val="22"/>
          <w:szCs w:val="22"/>
          <w:lang w:val="en-GB"/>
        </w:rPr>
        <w:t>Forest Economics Laboratory biennial workshop</w:t>
      </w:r>
      <w:r w:rsidR="00105398" w:rsidRPr="000A5E8A">
        <w:rPr>
          <w:sz w:val="22"/>
          <w:szCs w:val="22"/>
          <w:lang w:val="en-GB"/>
        </w:rPr>
        <w:t>; May 2012; Nancy, France.</w:t>
      </w:r>
    </w:p>
    <w:p w:rsidR="00105398" w:rsidRPr="00887EE8" w:rsidRDefault="00105398" w:rsidP="000A5E8A">
      <w:pPr>
        <w:pStyle w:val="NormalWeb"/>
        <w:numPr>
          <w:ilvl w:val="1"/>
          <w:numId w:val="19"/>
        </w:numPr>
        <w:spacing w:before="120" w:beforeAutospacing="0"/>
        <w:rPr>
          <w:sz w:val="22"/>
          <w:szCs w:val="22"/>
          <w:lang w:val="en-GB"/>
        </w:rPr>
      </w:pPr>
      <w:r w:rsidRPr="00887EE8">
        <w:rPr>
          <w:sz w:val="22"/>
          <w:szCs w:val="22"/>
          <w:lang w:val="en-GB"/>
        </w:rPr>
        <w:t xml:space="preserve">GIP EcoFor </w:t>
      </w:r>
      <w:r w:rsidR="000A5E8A">
        <w:rPr>
          <w:sz w:val="22"/>
          <w:szCs w:val="22"/>
          <w:lang w:val="en-GB"/>
        </w:rPr>
        <w:t xml:space="preserve">international conference </w:t>
      </w:r>
      <w:r w:rsidRPr="00887EE8">
        <w:rPr>
          <w:sz w:val="22"/>
          <w:szCs w:val="22"/>
          <w:lang w:val="en-GB"/>
        </w:rPr>
        <w:t>“Tackling climate change: the contribution of forest scientific knowledge”, May 2012; Tours, France.</w:t>
      </w:r>
    </w:p>
    <w:p w:rsidR="00105398" w:rsidRPr="00E826C8" w:rsidRDefault="00105398" w:rsidP="000A5E8A">
      <w:pPr>
        <w:pStyle w:val="NormalWeb"/>
        <w:numPr>
          <w:ilvl w:val="0"/>
          <w:numId w:val="19"/>
        </w:numPr>
        <w:spacing w:before="120" w:beforeAutospacing="0"/>
        <w:rPr>
          <w:sz w:val="22"/>
          <w:szCs w:val="22"/>
          <w:lang w:val="en-GB"/>
        </w:rPr>
      </w:pPr>
      <w:r w:rsidRPr="00E826C8">
        <w:rPr>
          <w:i/>
          <w:sz w:val="22"/>
          <w:szCs w:val="22"/>
          <w:lang w:val="en-GB"/>
        </w:rPr>
        <w:t>Retributing carbon in situ or subsidizing biomass energy? Insights on the French forest sector</w:t>
      </w:r>
      <w:r w:rsidRPr="00E826C8">
        <w:rPr>
          <w:sz w:val="22"/>
          <w:szCs w:val="22"/>
          <w:lang w:val="en-GB"/>
        </w:rPr>
        <w:t> :</w:t>
      </w:r>
    </w:p>
    <w:p w:rsidR="00105398" w:rsidRPr="00887EE8" w:rsidRDefault="000A5E8A" w:rsidP="000A5E8A">
      <w:pPr>
        <w:pStyle w:val="NormalWeb"/>
        <w:numPr>
          <w:ilvl w:val="1"/>
          <w:numId w:val="19"/>
        </w:numPr>
        <w:spacing w:before="120" w:beforeAutospacing="0"/>
        <w:rPr>
          <w:sz w:val="22"/>
          <w:szCs w:val="22"/>
          <w:lang w:val="en-GB"/>
        </w:rPr>
      </w:pPr>
      <w:r w:rsidRPr="00E826C8">
        <w:rPr>
          <w:sz w:val="22"/>
          <w:szCs w:val="22"/>
          <w:lang w:val="en-GB"/>
        </w:rPr>
        <w:t>World Conference of the International Union of Forest Research Organizations (IUFRO)</w:t>
      </w:r>
      <w:r w:rsidR="00105398" w:rsidRPr="00887EE8">
        <w:rPr>
          <w:sz w:val="22"/>
          <w:szCs w:val="22"/>
          <w:lang w:val="en-GB"/>
        </w:rPr>
        <w:t xml:space="preserve">, August 2010, Seoul, </w:t>
      </w:r>
      <w:r w:rsidR="00105398">
        <w:rPr>
          <w:sz w:val="22"/>
          <w:szCs w:val="22"/>
          <w:lang w:val="en-GB"/>
        </w:rPr>
        <w:t>South Korea.</w:t>
      </w:r>
    </w:p>
    <w:p w:rsidR="00105398" w:rsidRPr="00E826C8" w:rsidRDefault="00105398" w:rsidP="000A5E8A">
      <w:pPr>
        <w:pStyle w:val="NormalWeb"/>
        <w:numPr>
          <w:ilvl w:val="1"/>
          <w:numId w:val="19"/>
        </w:numPr>
        <w:spacing w:before="120" w:beforeAutospacing="0"/>
        <w:rPr>
          <w:sz w:val="22"/>
          <w:szCs w:val="22"/>
          <w:lang w:val="en-GB"/>
        </w:rPr>
      </w:pPr>
      <w:r w:rsidRPr="00E826C8">
        <w:rPr>
          <w:sz w:val="22"/>
          <w:szCs w:val="22"/>
          <w:lang w:val="en-GB"/>
        </w:rPr>
        <w:t xml:space="preserve">International Energy Workshop (IEW), </w:t>
      </w:r>
      <w:r>
        <w:rPr>
          <w:sz w:val="22"/>
          <w:szCs w:val="22"/>
          <w:lang w:val="en-GB"/>
        </w:rPr>
        <w:t xml:space="preserve">June </w:t>
      </w:r>
      <w:r w:rsidRPr="00E826C8">
        <w:rPr>
          <w:sz w:val="22"/>
          <w:szCs w:val="22"/>
          <w:lang w:val="en-GB"/>
        </w:rPr>
        <w:t>2010 ; Stockholm, S</w:t>
      </w:r>
      <w:r>
        <w:rPr>
          <w:sz w:val="22"/>
          <w:szCs w:val="22"/>
          <w:lang w:val="en-GB"/>
        </w:rPr>
        <w:t>weden</w:t>
      </w:r>
      <w:r w:rsidRPr="00E826C8">
        <w:rPr>
          <w:sz w:val="22"/>
          <w:szCs w:val="22"/>
          <w:lang w:val="en-GB"/>
        </w:rPr>
        <w:t>.</w:t>
      </w:r>
    </w:p>
    <w:p w:rsidR="00105398" w:rsidRPr="003E13F4" w:rsidRDefault="00105398" w:rsidP="000A5E8A">
      <w:pPr>
        <w:pStyle w:val="NormalWeb"/>
        <w:numPr>
          <w:ilvl w:val="0"/>
          <w:numId w:val="19"/>
        </w:numPr>
        <w:spacing w:before="120" w:beforeAutospacing="0"/>
        <w:rPr>
          <w:sz w:val="22"/>
          <w:szCs w:val="22"/>
        </w:rPr>
      </w:pPr>
      <w:r w:rsidRPr="00E826C8">
        <w:rPr>
          <w:i/>
          <w:sz w:val="22"/>
          <w:szCs w:val="22"/>
          <w:lang w:val="en-GB"/>
        </w:rPr>
        <w:t>The French Forest Sector Model: a bio-economic tool to assess climate policies impacts on the forest sector</w:t>
      </w:r>
      <w:r w:rsidRPr="00E826C8">
        <w:rPr>
          <w:sz w:val="22"/>
          <w:szCs w:val="22"/>
          <w:lang w:val="en-GB"/>
        </w:rPr>
        <w:t xml:space="preserve">. </w:t>
      </w:r>
      <w:r w:rsidRPr="003E13F4">
        <w:rPr>
          <w:sz w:val="22"/>
          <w:szCs w:val="22"/>
        </w:rPr>
        <w:t xml:space="preserve">World Forest Congress, </w:t>
      </w:r>
      <w:r>
        <w:rPr>
          <w:sz w:val="22"/>
          <w:szCs w:val="22"/>
        </w:rPr>
        <w:t>October  2009 ;</w:t>
      </w:r>
      <w:r w:rsidRPr="003E13F4">
        <w:rPr>
          <w:sz w:val="22"/>
          <w:szCs w:val="22"/>
        </w:rPr>
        <w:t xml:space="preserve"> Buenos Aires</w:t>
      </w:r>
      <w:r>
        <w:rPr>
          <w:sz w:val="22"/>
          <w:szCs w:val="22"/>
        </w:rPr>
        <w:t>, Argentina</w:t>
      </w:r>
      <w:r w:rsidRPr="003E13F4">
        <w:rPr>
          <w:sz w:val="22"/>
          <w:szCs w:val="22"/>
        </w:rPr>
        <w:t>.</w:t>
      </w:r>
    </w:p>
    <w:p w:rsidR="00105398" w:rsidRPr="000A5E8A" w:rsidRDefault="00105398" w:rsidP="000A5E8A">
      <w:pPr>
        <w:pStyle w:val="NormalWeb"/>
        <w:numPr>
          <w:ilvl w:val="0"/>
          <w:numId w:val="19"/>
        </w:numPr>
        <w:spacing w:before="120" w:beforeAutospacing="0"/>
        <w:rPr>
          <w:sz w:val="22"/>
          <w:szCs w:val="22"/>
        </w:rPr>
      </w:pPr>
      <w:r w:rsidRPr="00E826C8">
        <w:rPr>
          <w:i/>
          <w:sz w:val="22"/>
          <w:szCs w:val="22"/>
          <w:lang w:val="en-GB"/>
        </w:rPr>
        <w:t>Fuelwood consumption, restrictions about resource availability and public policies: impacts on the French forest sector</w:t>
      </w:r>
      <w:r w:rsidRPr="00E826C8">
        <w:rPr>
          <w:sz w:val="22"/>
          <w:szCs w:val="22"/>
          <w:lang w:val="en-GB"/>
        </w:rPr>
        <w:t xml:space="preserve">. </w:t>
      </w:r>
      <w:r w:rsidRPr="003E13F4">
        <w:rPr>
          <w:sz w:val="22"/>
          <w:szCs w:val="22"/>
        </w:rPr>
        <w:t>International Energy W</w:t>
      </w:r>
      <w:r>
        <w:rPr>
          <w:sz w:val="22"/>
          <w:szCs w:val="22"/>
        </w:rPr>
        <w:t>orkshop (IEW), June 2009 ; Venice, Italy.</w:t>
      </w:r>
    </w:p>
    <w:p w:rsidR="00105398" w:rsidRDefault="00105398" w:rsidP="00105398">
      <w:pPr>
        <w:ind w:right="561"/>
        <w:mirrorIndents/>
        <w:rPr>
          <w:szCs w:val="20"/>
          <w:lang w:val="en-US" w:eastAsia="fr-FR"/>
        </w:rPr>
      </w:pPr>
    </w:p>
    <w:p w:rsidR="003841C4" w:rsidRDefault="00105398" w:rsidP="006E1783">
      <w:pPr>
        <w:pStyle w:val="Titre2"/>
        <w:rPr>
          <w:rFonts w:cs="Times New Roman"/>
          <w:sz w:val="22"/>
          <w:szCs w:val="22"/>
          <w:lang w:val="en-GB"/>
        </w:rPr>
      </w:pPr>
      <w:r w:rsidRPr="00BA0EC9">
        <w:rPr>
          <w:rFonts w:cs="Times New Roman"/>
          <w:sz w:val="22"/>
          <w:szCs w:val="22"/>
          <w:lang w:val="en-GB"/>
        </w:rPr>
        <w:t>Expertises and reports (in French)</w:t>
      </w:r>
    </w:p>
    <w:p w:rsidR="006E1783" w:rsidRPr="006E1783" w:rsidRDefault="006E1783" w:rsidP="006E1783">
      <w:pPr>
        <w:rPr>
          <w:lang w:val="en-GB"/>
        </w:rPr>
      </w:pPr>
    </w:p>
    <w:p w:rsidR="00105398" w:rsidRPr="003841C4" w:rsidRDefault="00105398" w:rsidP="003841C4">
      <w:pPr>
        <w:pStyle w:val="NormalWeb"/>
        <w:numPr>
          <w:ilvl w:val="0"/>
          <w:numId w:val="20"/>
        </w:numPr>
        <w:spacing w:before="0" w:beforeAutospacing="0" w:after="120" w:afterAutospacing="0"/>
        <w:rPr>
          <w:sz w:val="22"/>
          <w:szCs w:val="22"/>
          <w:lang w:val="en-GB"/>
        </w:rPr>
      </w:pPr>
      <w:r w:rsidRPr="00285C1C">
        <w:rPr>
          <w:sz w:val="22"/>
          <w:szCs w:val="22"/>
        </w:rPr>
        <w:t xml:space="preserve">Lenglet, J., Courtonne, J-Y, Caurla, S. (2015) </w:t>
      </w:r>
      <w:r w:rsidR="00BA0EC9">
        <w:rPr>
          <w:sz w:val="22"/>
          <w:szCs w:val="22"/>
        </w:rPr>
        <w:t>« </w:t>
      </w:r>
      <w:r w:rsidRPr="00285C1C">
        <w:rPr>
          <w:sz w:val="22"/>
          <w:szCs w:val="22"/>
        </w:rPr>
        <w:t>Evaluation et analyse des flux de bois dans le Grand Est</w:t>
      </w:r>
      <w:r w:rsidR="00BA0EC9">
        <w:rPr>
          <w:sz w:val="22"/>
          <w:szCs w:val="22"/>
        </w:rPr>
        <w:t> »</w:t>
      </w:r>
      <w:r w:rsidRPr="00285C1C">
        <w:rPr>
          <w:sz w:val="22"/>
          <w:szCs w:val="22"/>
        </w:rPr>
        <w:t xml:space="preserve">. </w:t>
      </w:r>
      <w:r w:rsidR="003841C4" w:rsidRPr="003841C4">
        <w:rPr>
          <w:sz w:val="22"/>
          <w:szCs w:val="22"/>
          <w:lang w:val="en-GB"/>
        </w:rPr>
        <w:t>Study agreement n°2015-01 between the Regional Directorate of Agriculture, Food and Forestry of Lorraine and AgroParisTech concerning the realization of a study on wood flows in the North-East interregion</w:t>
      </w:r>
      <w:r w:rsidRPr="003841C4">
        <w:rPr>
          <w:sz w:val="22"/>
          <w:szCs w:val="22"/>
          <w:lang w:val="en-GB"/>
        </w:rPr>
        <w:t xml:space="preserve">. </w:t>
      </w:r>
    </w:p>
    <w:p w:rsidR="00105398" w:rsidRPr="00285C1C" w:rsidRDefault="00105398" w:rsidP="003841C4">
      <w:pPr>
        <w:pStyle w:val="NormalWeb"/>
        <w:numPr>
          <w:ilvl w:val="0"/>
          <w:numId w:val="20"/>
        </w:numPr>
        <w:spacing w:before="0" w:beforeAutospacing="0" w:after="120" w:afterAutospacing="0"/>
        <w:rPr>
          <w:sz w:val="22"/>
          <w:szCs w:val="22"/>
        </w:rPr>
      </w:pPr>
      <w:r w:rsidRPr="00285C1C">
        <w:rPr>
          <w:sz w:val="22"/>
          <w:szCs w:val="22"/>
        </w:rPr>
        <w:t xml:space="preserve">Caurla S., Garcia S., Montagné-Huck C., Niedzwiedz A. (2013). </w:t>
      </w:r>
      <w:r w:rsidR="003841C4" w:rsidRPr="003841C4">
        <w:rPr>
          <w:sz w:val="22"/>
          <w:szCs w:val="22"/>
          <w:lang w:val="en-GB"/>
        </w:rPr>
        <w:t xml:space="preserve">Study of the "mobilization" component of the national solidarity plan following the damage caused to forests by the Klaus storm of 24 January 2009. Scientific report by the Forest Economy Laboratory in application of the DGPAAT contract 2012-098. </w:t>
      </w:r>
      <w:r w:rsidR="003841C4" w:rsidRPr="003841C4">
        <w:rPr>
          <w:sz w:val="22"/>
          <w:szCs w:val="22"/>
        </w:rPr>
        <w:t>September 2013</w:t>
      </w:r>
      <w:r w:rsidRPr="00285C1C">
        <w:rPr>
          <w:sz w:val="22"/>
          <w:szCs w:val="22"/>
        </w:rPr>
        <w:t xml:space="preserve">. 52p. </w:t>
      </w:r>
    </w:p>
    <w:p w:rsidR="00105398" w:rsidRPr="00BA0EC9" w:rsidRDefault="00105398" w:rsidP="00105398">
      <w:pPr>
        <w:pStyle w:val="Sansinterligne"/>
        <w:rPr>
          <w:rFonts w:ascii="Times New Roman" w:hAnsi="Times New Roman" w:cs="Times New Roman"/>
          <w:b/>
          <w:i/>
          <w:u w:val="single"/>
        </w:rPr>
      </w:pPr>
    </w:p>
    <w:p w:rsidR="00105398" w:rsidRPr="00BA0EC9" w:rsidRDefault="00105398" w:rsidP="00105398">
      <w:pPr>
        <w:pStyle w:val="Titre2"/>
        <w:rPr>
          <w:rFonts w:cs="Times New Roman"/>
          <w:b w:val="0"/>
          <w:i w:val="0"/>
          <w:sz w:val="22"/>
          <w:szCs w:val="22"/>
        </w:rPr>
      </w:pPr>
      <w:r w:rsidRPr="00BA0EC9">
        <w:rPr>
          <w:rFonts w:cs="Times New Roman"/>
          <w:sz w:val="22"/>
          <w:szCs w:val="22"/>
        </w:rPr>
        <w:t>Research transfer articles (selection)</w:t>
      </w:r>
    </w:p>
    <w:p w:rsidR="00D647C2" w:rsidRPr="00D647C2" w:rsidRDefault="00D647C2" w:rsidP="00D647C2">
      <w:pPr>
        <w:pStyle w:val="NormalWeb"/>
        <w:numPr>
          <w:ilvl w:val="0"/>
          <w:numId w:val="21"/>
        </w:numPr>
        <w:spacing w:after="120" w:afterAutospacing="0"/>
        <w:rPr>
          <w:rStyle w:val="lev"/>
          <w:b w:val="0"/>
          <w:bCs w:val="0"/>
          <w:i/>
          <w:sz w:val="22"/>
          <w:szCs w:val="22"/>
        </w:rPr>
      </w:pPr>
      <w:r>
        <w:rPr>
          <w:rStyle w:val="lev"/>
          <w:b w:val="0"/>
          <w:bCs w:val="0"/>
          <w:sz w:val="22"/>
          <w:szCs w:val="22"/>
        </w:rPr>
        <w:t xml:space="preserve">Caurla, S., Delacote, P., Rivière, M. (2021) </w:t>
      </w:r>
      <w:r w:rsidRPr="00D647C2">
        <w:rPr>
          <w:rStyle w:val="lev"/>
          <w:b w:val="0"/>
          <w:bCs w:val="0"/>
          <w:sz w:val="22"/>
          <w:szCs w:val="22"/>
        </w:rPr>
        <w:t>La validation des modèles de simulation-prospective Panorama des méthodes et applications aux modèles de secteur forêt-bois</w:t>
      </w:r>
      <w:r>
        <w:rPr>
          <w:rStyle w:val="lev"/>
          <w:b w:val="0"/>
          <w:bCs w:val="0"/>
          <w:sz w:val="22"/>
          <w:szCs w:val="22"/>
        </w:rPr>
        <w:t xml:space="preserve">. </w:t>
      </w:r>
      <w:r w:rsidRPr="00D647C2">
        <w:rPr>
          <w:rStyle w:val="lev"/>
          <w:bCs w:val="0"/>
          <w:i/>
          <w:sz w:val="22"/>
          <w:szCs w:val="22"/>
        </w:rPr>
        <w:t xml:space="preserve">AgEcon </w:t>
      </w:r>
      <w:r>
        <w:rPr>
          <w:rStyle w:val="lev"/>
          <w:bCs w:val="0"/>
          <w:i/>
          <w:sz w:val="22"/>
          <w:szCs w:val="22"/>
        </w:rPr>
        <w:t>s</w:t>
      </w:r>
      <w:r w:rsidRPr="00D647C2">
        <w:rPr>
          <w:rStyle w:val="lev"/>
          <w:bCs w:val="0"/>
          <w:i/>
          <w:sz w:val="22"/>
          <w:szCs w:val="22"/>
        </w:rPr>
        <w:t xml:space="preserve">earch </w:t>
      </w:r>
      <w:r w:rsidRPr="00D647C2">
        <w:rPr>
          <w:rStyle w:val="lev"/>
          <w:b w:val="0"/>
          <w:bCs w:val="0"/>
          <w:sz w:val="22"/>
          <w:szCs w:val="22"/>
        </w:rPr>
        <w:t xml:space="preserve">DOI : </w:t>
      </w:r>
      <w:hyperlink r:id="rId25" w:tgtFrame="_blank" w:tooltip="DOI" w:history="1">
        <w:r w:rsidRPr="00D647C2">
          <w:rPr>
            <w:rStyle w:val="Lienhypertexte"/>
            <w:sz w:val="22"/>
            <w:szCs w:val="22"/>
          </w:rPr>
          <w:t>10.22004/ag.econ.311327</w:t>
        </w:r>
      </w:hyperlink>
      <w:r>
        <w:t xml:space="preserve"> </w:t>
      </w:r>
      <w:r w:rsidRPr="00D647C2">
        <w:rPr>
          <w:sz w:val="22"/>
          <w:szCs w:val="22"/>
        </w:rPr>
        <w:t>(</w:t>
      </w:r>
      <w:r w:rsidRPr="00D647C2">
        <w:rPr>
          <w:i/>
          <w:sz w:val="22"/>
          <w:szCs w:val="22"/>
        </w:rPr>
        <w:t>In French</w:t>
      </w:r>
      <w:r w:rsidRPr="00D647C2">
        <w:rPr>
          <w:sz w:val="22"/>
          <w:szCs w:val="22"/>
        </w:rPr>
        <w:t>)</w:t>
      </w:r>
    </w:p>
    <w:p w:rsidR="00105398" w:rsidRPr="003841C4" w:rsidRDefault="00105398" w:rsidP="003841C4">
      <w:pPr>
        <w:pStyle w:val="NormalWeb"/>
        <w:numPr>
          <w:ilvl w:val="0"/>
          <w:numId w:val="21"/>
        </w:numPr>
        <w:spacing w:after="120" w:afterAutospacing="0"/>
        <w:rPr>
          <w:sz w:val="22"/>
          <w:szCs w:val="22"/>
        </w:rPr>
      </w:pPr>
      <w:r w:rsidRPr="003841C4">
        <w:rPr>
          <w:rStyle w:val="lev"/>
          <w:b w:val="0"/>
          <w:sz w:val="22"/>
          <w:szCs w:val="22"/>
        </w:rPr>
        <w:lastRenderedPageBreak/>
        <w:t>Caurla, S.</w:t>
      </w:r>
      <w:r w:rsidRPr="003841C4">
        <w:rPr>
          <w:b/>
          <w:sz w:val="22"/>
          <w:szCs w:val="22"/>
        </w:rPr>
        <w:t>,</w:t>
      </w:r>
      <w:r w:rsidRPr="003841C4">
        <w:rPr>
          <w:sz w:val="22"/>
          <w:szCs w:val="22"/>
        </w:rPr>
        <w:t xml:space="preserve"> Montagné-Huck, C. (2017) </w:t>
      </w:r>
      <w:hyperlink r:id="rId26" w:history="1">
        <w:r w:rsidRPr="003841C4">
          <w:rPr>
            <w:rStyle w:val="Lienhypertexte"/>
            <w:color w:val="auto"/>
            <w:sz w:val="22"/>
            <w:szCs w:val="22"/>
            <w:u w:val="none"/>
          </w:rPr>
          <w:t xml:space="preserve">Quels outils économiques pour analyser les innovations bioéconomiques dans les filières forêt-bois à l’échelle du territoire ? </w:t>
        </w:r>
      </w:hyperlink>
      <w:r w:rsidRPr="003841C4">
        <w:rPr>
          <w:rStyle w:val="Accentuation"/>
          <w:b/>
          <w:sz w:val="22"/>
          <w:szCs w:val="22"/>
        </w:rPr>
        <w:t>Innovations Agronomiques</w:t>
      </w:r>
      <w:r w:rsidRPr="003841C4">
        <w:rPr>
          <w:rStyle w:val="Accentuation"/>
          <w:sz w:val="22"/>
          <w:szCs w:val="22"/>
        </w:rPr>
        <w:t>,</w:t>
      </w:r>
      <w:r w:rsidRPr="003841C4">
        <w:rPr>
          <w:sz w:val="22"/>
          <w:szCs w:val="22"/>
        </w:rPr>
        <w:t xml:space="preserve"> 56: 59-70. (</w:t>
      </w:r>
      <w:r w:rsidRPr="003841C4">
        <w:rPr>
          <w:i/>
          <w:sz w:val="22"/>
          <w:szCs w:val="22"/>
        </w:rPr>
        <w:t>In French</w:t>
      </w:r>
      <w:r w:rsidRPr="003841C4">
        <w:rPr>
          <w:sz w:val="22"/>
          <w:szCs w:val="22"/>
        </w:rPr>
        <w:t>)</w:t>
      </w:r>
    </w:p>
    <w:p w:rsidR="00105398" w:rsidRPr="003841C4" w:rsidRDefault="00105398" w:rsidP="003841C4">
      <w:pPr>
        <w:pStyle w:val="NormalWeb"/>
        <w:numPr>
          <w:ilvl w:val="0"/>
          <w:numId w:val="21"/>
        </w:numPr>
        <w:spacing w:after="120" w:afterAutospacing="0"/>
        <w:rPr>
          <w:sz w:val="22"/>
          <w:szCs w:val="22"/>
          <w:lang w:val="en-GB"/>
        </w:rPr>
      </w:pPr>
      <w:r w:rsidRPr="003841C4">
        <w:rPr>
          <w:rStyle w:val="lev"/>
          <w:b w:val="0"/>
          <w:sz w:val="22"/>
          <w:szCs w:val="22"/>
          <w:lang w:val="en-GB"/>
        </w:rPr>
        <w:t>Caurla S.</w:t>
      </w:r>
      <w:r w:rsidRPr="003841C4">
        <w:rPr>
          <w:b/>
          <w:sz w:val="22"/>
          <w:szCs w:val="22"/>
          <w:lang w:val="en-GB"/>
        </w:rPr>
        <w:t>,</w:t>
      </w:r>
      <w:r w:rsidRPr="003841C4">
        <w:rPr>
          <w:sz w:val="22"/>
          <w:szCs w:val="22"/>
          <w:lang w:val="en-GB"/>
        </w:rPr>
        <w:t xml:space="preserve"> Delacote, P. (2014) </w:t>
      </w:r>
      <w:hyperlink r:id="rId27" w:history="1">
        <w:r w:rsidRPr="003841C4">
          <w:rPr>
            <w:rStyle w:val="Lienhypertexte"/>
            <w:color w:val="auto"/>
            <w:sz w:val="22"/>
            <w:szCs w:val="22"/>
            <w:u w:val="none"/>
            <w:lang w:val="en-GB"/>
          </w:rPr>
          <w:t>Taking forestry issues into account in the fight against climate change: lessons from French Forest Sector Modeling</w:t>
        </w:r>
      </w:hyperlink>
      <w:r w:rsidRPr="003841C4">
        <w:rPr>
          <w:sz w:val="22"/>
          <w:szCs w:val="22"/>
          <w:lang w:val="en-GB"/>
        </w:rPr>
        <w:t xml:space="preserve">. </w:t>
      </w:r>
      <w:r w:rsidRPr="003841C4">
        <w:rPr>
          <w:rStyle w:val="Accentuation"/>
          <w:b/>
          <w:sz w:val="22"/>
          <w:szCs w:val="22"/>
        </w:rPr>
        <w:t>Policy Brief</w:t>
      </w:r>
      <w:r w:rsidRPr="003841C4">
        <w:rPr>
          <w:sz w:val="22"/>
          <w:szCs w:val="22"/>
        </w:rPr>
        <w:t xml:space="preserve"> 2014-04, Chaire économie du climat.</w:t>
      </w:r>
    </w:p>
    <w:p w:rsidR="00105398" w:rsidRPr="00112ECF" w:rsidRDefault="00105398" w:rsidP="003841C4">
      <w:pPr>
        <w:pStyle w:val="NormalWeb"/>
        <w:numPr>
          <w:ilvl w:val="0"/>
          <w:numId w:val="21"/>
        </w:numPr>
        <w:spacing w:after="120" w:afterAutospacing="0"/>
        <w:rPr>
          <w:sz w:val="22"/>
          <w:szCs w:val="22"/>
        </w:rPr>
      </w:pPr>
      <w:r w:rsidRPr="003841C4">
        <w:rPr>
          <w:rStyle w:val="lev"/>
          <w:b w:val="0"/>
          <w:sz w:val="22"/>
          <w:szCs w:val="22"/>
          <w:lang w:val="en-GB"/>
        </w:rPr>
        <w:t>Caurla, S.</w:t>
      </w:r>
      <w:r w:rsidRPr="003841C4">
        <w:rPr>
          <w:b/>
          <w:sz w:val="22"/>
          <w:szCs w:val="22"/>
          <w:lang w:val="en-GB"/>
        </w:rPr>
        <w:t>,</w:t>
      </w:r>
      <w:r w:rsidRPr="003841C4">
        <w:rPr>
          <w:sz w:val="22"/>
          <w:szCs w:val="22"/>
          <w:lang w:val="en-GB"/>
        </w:rPr>
        <w:t xml:space="preserve"> Delacote, P. (2014). </w:t>
      </w:r>
      <w:hyperlink r:id="rId28" w:history="1">
        <w:r w:rsidR="00112ECF" w:rsidRPr="00112ECF">
          <w:rPr>
            <w:rStyle w:val="Lienhypertexte"/>
            <w:color w:val="auto"/>
            <w:sz w:val="22"/>
            <w:szCs w:val="22"/>
            <w:u w:val="none"/>
            <w:lang w:val="en-GB"/>
          </w:rPr>
          <w:t>Climate change m</w:t>
        </w:r>
        <w:r w:rsidR="00112ECF">
          <w:rPr>
            <w:rStyle w:val="Lienhypertexte"/>
            <w:color w:val="auto"/>
            <w:sz w:val="22"/>
            <w:szCs w:val="22"/>
            <w:u w:val="none"/>
            <w:lang w:val="en-GB"/>
          </w:rPr>
          <w:t>itigation in temperate forests: the case of the French forest s</w:t>
        </w:r>
        <w:r w:rsidRPr="00112ECF">
          <w:rPr>
            <w:rStyle w:val="Lienhypertexte"/>
            <w:color w:val="auto"/>
            <w:sz w:val="22"/>
            <w:szCs w:val="22"/>
            <w:u w:val="none"/>
            <w:lang w:val="en-GB"/>
          </w:rPr>
          <w:t>ector</w:t>
        </w:r>
      </w:hyperlink>
      <w:r w:rsidRPr="00112ECF">
        <w:rPr>
          <w:rStyle w:val="Accentuation"/>
          <w:sz w:val="22"/>
          <w:szCs w:val="22"/>
          <w:lang w:val="en-GB"/>
        </w:rPr>
        <w:t xml:space="preserve">. </w:t>
      </w:r>
      <w:r w:rsidRPr="003841C4">
        <w:rPr>
          <w:rStyle w:val="Accentuation"/>
          <w:b/>
          <w:sz w:val="22"/>
          <w:szCs w:val="22"/>
        </w:rPr>
        <w:t>Information et débats</w:t>
      </w:r>
      <w:r w:rsidRPr="003841C4">
        <w:rPr>
          <w:sz w:val="22"/>
          <w:szCs w:val="22"/>
        </w:rPr>
        <w:t xml:space="preserve"> 2014-35, Chaire économie du climat.</w:t>
      </w:r>
    </w:p>
    <w:p w:rsidR="003E0D08" w:rsidRPr="003841C4" w:rsidRDefault="00105398" w:rsidP="003E0D08">
      <w:pPr>
        <w:pStyle w:val="NormalWeb"/>
        <w:numPr>
          <w:ilvl w:val="0"/>
          <w:numId w:val="21"/>
        </w:numPr>
        <w:spacing w:after="120" w:afterAutospacing="0"/>
        <w:rPr>
          <w:sz w:val="22"/>
          <w:szCs w:val="22"/>
        </w:rPr>
      </w:pPr>
      <w:r w:rsidRPr="003841C4">
        <w:rPr>
          <w:rStyle w:val="lev"/>
          <w:b w:val="0"/>
          <w:sz w:val="22"/>
          <w:szCs w:val="22"/>
        </w:rPr>
        <w:t>Caurla, S.</w:t>
      </w:r>
      <w:r w:rsidRPr="003841C4">
        <w:rPr>
          <w:b/>
          <w:sz w:val="22"/>
          <w:szCs w:val="22"/>
        </w:rPr>
        <w:t>,</w:t>
      </w:r>
      <w:r w:rsidRPr="003841C4">
        <w:rPr>
          <w:sz w:val="22"/>
          <w:szCs w:val="22"/>
        </w:rPr>
        <w:t xml:space="preserve"> Delacote, P. (2012). </w:t>
      </w:r>
      <w:hyperlink r:id="rId29" w:history="1">
        <w:r w:rsidRPr="003841C4">
          <w:rPr>
            <w:rStyle w:val="Lienhypertexte"/>
            <w:color w:val="auto"/>
            <w:sz w:val="22"/>
            <w:szCs w:val="22"/>
            <w:u w:val="none"/>
          </w:rPr>
          <w:t>FFSM: un modèle de la filière forêts-bois française qui prend en compte les enjeux forestiers dans la lutte contre le changement climatique</w:t>
        </w:r>
      </w:hyperlink>
      <w:r w:rsidRPr="003841C4">
        <w:rPr>
          <w:sz w:val="22"/>
          <w:szCs w:val="22"/>
        </w:rPr>
        <w:t xml:space="preserve">, </w:t>
      </w:r>
      <w:r w:rsidRPr="003841C4">
        <w:rPr>
          <w:rStyle w:val="Accentuation"/>
          <w:b/>
          <w:sz w:val="22"/>
          <w:szCs w:val="22"/>
        </w:rPr>
        <w:t>INRA Sciences Sociales</w:t>
      </w:r>
      <w:r w:rsidRPr="003841C4">
        <w:rPr>
          <w:sz w:val="22"/>
          <w:szCs w:val="22"/>
        </w:rPr>
        <w:t xml:space="preserve"> 4/2012. (</w:t>
      </w:r>
      <w:r w:rsidRPr="003841C4">
        <w:rPr>
          <w:i/>
          <w:sz w:val="22"/>
          <w:szCs w:val="22"/>
        </w:rPr>
        <w:t>In French</w:t>
      </w:r>
      <w:r w:rsidRPr="003841C4">
        <w:rPr>
          <w:sz w:val="22"/>
          <w:szCs w:val="22"/>
        </w:rPr>
        <w:t>)</w:t>
      </w:r>
    </w:p>
    <w:p w:rsidR="003E0D08" w:rsidRDefault="003E0D08" w:rsidP="00251FA2">
      <w:pPr>
        <w:pStyle w:val="Titre1"/>
        <w:rPr>
          <w:rFonts w:asciiTheme="minorHAnsi" w:hAnsiTheme="minorHAnsi" w:cstheme="minorHAnsi"/>
          <w:lang w:bidi="fr-FR"/>
        </w:rPr>
      </w:pPr>
    </w:p>
    <w:p w:rsidR="00251FA2" w:rsidRPr="003B19FB" w:rsidRDefault="003841C4" w:rsidP="00251FA2">
      <w:pPr>
        <w:pStyle w:val="Titre1"/>
        <w:rPr>
          <w:rFonts w:asciiTheme="minorHAnsi" w:hAnsiTheme="minorHAnsi" w:cstheme="minorHAnsi"/>
        </w:rPr>
      </w:pPr>
      <w:r>
        <w:rPr>
          <w:rFonts w:asciiTheme="minorHAnsi" w:hAnsiTheme="minorHAnsi" w:cstheme="minorHAnsi"/>
          <w:lang w:bidi="fr-FR"/>
        </w:rPr>
        <w:t>Teaching Activities</w:t>
      </w:r>
    </w:p>
    <w:p w:rsidR="00A90527" w:rsidRDefault="00A90527" w:rsidP="009555D7">
      <w:pPr>
        <w:ind w:left="720"/>
        <w:rPr>
          <w:rFonts w:asciiTheme="minorHAnsi" w:hAnsiTheme="minorHAnsi" w:cstheme="minorHAnsi"/>
        </w:rPr>
      </w:pPr>
    </w:p>
    <w:tbl>
      <w:tblPr>
        <w:tblStyle w:val="Grilledutableau"/>
        <w:tblW w:w="516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5387"/>
        <w:gridCol w:w="1291"/>
      </w:tblGrid>
      <w:tr w:rsidR="009555D7" w:rsidRPr="00554C41" w:rsidTr="009555D7">
        <w:tc>
          <w:tcPr>
            <w:tcW w:w="1271" w:type="pct"/>
          </w:tcPr>
          <w:p w:rsidR="009555D7" w:rsidRDefault="009555D7" w:rsidP="009555D7">
            <w:pPr>
              <w:rPr>
                <w:rFonts w:asciiTheme="minorHAnsi" w:hAnsiTheme="minorHAnsi" w:cstheme="minorHAnsi"/>
                <w:b/>
                <w:sz w:val="22"/>
                <w:szCs w:val="22"/>
                <w:lang w:bidi="fr-FR"/>
              </w:rPr>
            </w:pPr>
            <w:r>
              <w:rPr>
                <w:rFonts w:asciiTheme="minorHAnsi" w:hAnsiTheme="minorHAnsi" w:cstheme="minorHAnsi"/>
                <w:b/>
                <w:sz w:val="22"/>
                <w:szCs w:val="22"/>
                <w:lang w:bidi="fr-FR"/>
              </w:rPr>
              <w:t xml:space="preserve">AgroParisTech &amp; Lorraine University </w:t>
            </w:r>
          </w:p>
          <w:p w:rsidR="009555D7" w:rsidRPr="00922791" w:rsidRDefault="009555D7" w:rsidP="009555D7">
            <w:pPr>
              <w:rPr>
                <w:rFonts w:asciiTheme="minorHAnsi" w:hAnsiTheme="minorHAnsi" w:cstheme="minorHAnsi"/>
                <w:sz w:val="22"/>
                <w:szCs w:val="22"/>
                <w:lang w:val="en-GB"/>
              </w:rPr>
            </w:pPr>
            <w:r w:rsidRPr="00C7592F">
              <w:rPr>
                <w:rFonts w:asciiTheme="minorHAnsi" w:hAnsiTheme="minorHAnsi" w:cstheme="minorHAnsi"/>
                <w:b/>
                <w:sz w:val="22"/>
                <w:szCs w:val="22"/>
                <w:lang w:val="en-GB" w:bidi="fr-FR"/>
              </w:rPr>
              <w:t>(Master 2</w:t>
            </w:r>
            <w:r w:rsidR="00C7592F" w:rsidRPr="00C7592F">
              <w:rPr>
                <w:rFonts w:asciiTheme="minorHAnsi" w:hAnsiTheme="minorHAnsi" w:cstheme="minorHAnsi"/>
                <w:b/>
                <w:sz w:val="22"/>
                <w:szCs w:val="22"/>
                <w:lang w:val="en-GB" w:bidi="fr-FR"/>
              </w:rPr>
              <w:t xml:space="preserve"> in Economic</w:t>
            </w:r>
            <w:r w:rsidR="00C7592F">
              <w:rPr>
                <w:rFonts w:asciiTheme="minorHAnsi" w:hAnsiTheme="minorHAnsi" w:cstheme="minorHAnsi"/>
                <w:b/>
                <w:sz w:val="22"/>
                <w:szCs w:val="22"/>
                <w:lang w:val="en-GB" w:bidi="fr-FR"/>
              </w:rPr>
              <w:t>s</w:t>
            </w:r>
            <w:r w:rsidR="00C7592F" w:rsidRPr="00C7592F">
              <w:rPr>
                <w:rFonts w:asciiTheme="minorHAnsi" w:hAnsiTheme="minorHAnsi" w:cstheme="minorHAnsi"/>
                <w:b/>
                <w:sz w:val="22"/>
                <w:szCs w:val="22"/>
                <w:lang w:val="en-GB" w:bidi="fr-FR"/>
              </w:rPr>
              <w:t xml:space="preserve"> and 3</w:t>
            </w:r>
            <w:r w:rsidR="00C7592F" w:rsidRPr="00C7592F">
              <w:rPr>
                <w:rFonts w:asciiTheme="minorHAnsi" w:hAnsiTheme="minorHAnsi" w:cstheme="minorHAnsi"/>
                <w:b/>
                <w:sz w:val="22"/>
                <w:szCs w:val="22"/>
                <w:vertAlign w:val="superscript"/>
                <w:lang w:val="en-GB" w:bidi="fr-FR"/>
              </w:rPr>
              <w:t>rd</w:t>
            </w:r>
            <w:r w:rsidR="00C7592F" w:rsidRPr="00C7592F">
              <w:rPr>
                <w:rFonts w:asciiTheme="minorHAnsi" w:hAnsiTheme="minorHAnsi" w:cstheme="minorHAnsi"/>
                <w:b/>
                <w:sz w:val="22"/>
                <w:szCs w:val="22"/>
                <w:lang w:val="en-GB" w:bidi="fr-FR"/>
              </w:rPr>
              <w:t xml:space="preserve"> year </w:t>
            </w:r>
            <w:r w:rsidR="00C7592F">
              <w:rPr>
                <w:rFonts w:asciiTheme="minorHAnsi" w:hAnsiTheme="minorHAnsi" w:cstheme="minorHAnsi"/>
                <w:b/>
                <w:sz w:val="22"/>
                <w:szCs w:val="22"/>
                <w:lang w:val="en-GB" w:bidi="fr-FR"/>
              </w:rPr>
              <w:t>Forest Engineering D</w:t>
            </w:r>
            <w:r w:rsidR="00C7592F" w:rsidRPr="00C7592F">
              <w:rPr>
                <w:rFonts w:asciiTheme="minorHAnsi" w:hAnsiTheme="minorHAnsi" w:cstheme="minorHAnsi"/>
                <w:b/>
                <w:sz w:val="22"/>
                <w:szCs w:val="22"/>
                <w:lang w:val="en-GB" w:bidi="fr-FR"/>
              </w:rPr>
              <w:t>egree</w:t>
            </w:r>
            <w:r w:rsidRPr="00C7592F">
              <w:rPr>
                <w:rFonts w:asciiTheme="minorHAnsi" w:hAnsiTheme="minorHAnsi" w:cstheme="minorHAnsi"/>
                <w:b/>
                <w:sz w:val="22"/>
                <w:szCs w:val="22"/>
                <w:lang w:val="en-GB" w:bidi="fr-FR"/>
              </w:rPr>
              <w:t>)</w:t>
            </w:r>
          </w:p>
        </w:tc>
        <w:tc>
          <w:tcPr>
            <w:tcW w:w="3008" w:type="pct"/>
          </w:tcPr>
          <w:p w:rsidR="009555D7" w:rsidRPr="009D16B8" w:rsidRDefault="009555D7" w:rsidP="009D16B8">
            <w:pPr>
              <w:rPr>
                <w:rFonts w:asciiTheme="minorHAnsi" w:hAnsiTheme="minorHAnsi" w:cstheme="minorHAnsi"/>
                <w:b/>
                <w:sz w:val="22"/>
                <w:szCs w:val="22"/>
                <w:lang w:val="en-GB"/>
              </w:rPr>
            </w:pPr>
            <w:r w:rsidRPr="009D16B8">
              <w:rPr>
                <w:rFonts w:asciiTheme="minorHAnsi" w:hAnsiTheme="minorHAnsi" w:cstheme="minorHAnsi"/>
                <w:b/>
                <w:sz w:val="22"/>
                <w:szCs w:val="22"/>
                <w:lang w:val="en-GB"/>
              </w:rPr>
              <w:t>Forest Carbon Economics</w:t>
            </w:r>
          </w:p>
          <w:p w:rsidR="009555D7" w:rsidRPr="009D16B8" w:rsidRDefault="009555D7" w:rsidP="009D16B8">
            <w:pPr>
              <w:pStyle w:val="Paragraphedeliste"/>
              <w:numPr>
                <w:ilvl w:val="0"/>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Mitigation options in the forestry sector and their economic potential</w:t>
            </w:r>
          </w:p>
          <w:p w:rsidR="009555D7" w:rsidRPr="009D16B8" w:rsidRDefault="009555D7" w:rsidP="009D16B8">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Nature of </w:t>
            </w:r>
            <w:r w:rsidR="009D16B8">
              <w:rPr>
                <w:rFonts w:asciiTheme="minorHAnsi" w:hAnsiTheme="minorHAnsi" w:cstheme="minorHAnsi"/>
                <w:sz w:val="22"/>
                <w:szCs w:val="22"/>
                <w:lang w:val="en-GB"/>
              </w:rPr>
              <w:t xml:space="preserve">the carbon </w:t>
            </w:r>
            <w:r w:rsidR="00112ECF">
              <w:rPr>
                <w:rFonts w:asciiTheme="minorHAnsi" w:hAnsiTheme="minorHAnsi" w:cstheme="minorHAnsi"/>
                <w:sz w:val="22"/>
                <w:szCs w:val="22"/>
                <w:lang w:val="en-GB"/>
              </w:rPr>
              <w:t>flows</w:t>
            </w:r>
            <w:r w:rsidRPr="009D16B8">
              <w:rPr>
                <w:rFonts w:asciiTheme="minorHAnsi" w:hAnsiTheme="minorHAnsi" w:cstheme="minorHAnsi"/>
                <w:sz w:val="22"/>
                <w:szCs w:val="22"/>
                <w:lang w:val="en-GB"/>
              </w:rPr>
              <w:t xml:space="preserve"> </w:t>
            </w:r>
          </w:p>
          <w:p w:rsidR="009555D7" w:rsidRPr="009D16B8" w:rsidRDefault="009555D7" w:rsidP="009D16B8">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Economic potential of mitigation options</w:t>
            </w:r>
          </w:p>
          <w:p w:rsidR="009555D7" w:rsidRPr="009D16B8" w:rsidRDefault="009555D7" w:rsidP="009D16B8">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Substitution </w:t>
            </w:r>
            <w:r w:rsidR="009D16B8" w:rsidRPr="009D16B8">
              <w:rPr>
                <w:rFonts w:asciiTheme="minorHAnsi" w:hAnsiTheme="minorHAnsi" w:cstheme="minorHAnsi"/>
                <w:sz w:val="22"/>
                <w:szCs w:val="22"/>
                <w:lang w:val="en-GB"/>
              </w:rPr>
              <w:t>effect</w:t>
            </w:r>
          </w:p>
          <w:p w:rsidR="009555D7" w:rsidRPr="009D16B8" w:rsidRDefault="00112ECF" w:rsidP="009D16B8">
            <w:pPr>
              <w:pStyle w:val="Paragraphedeliste"/>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 xml:space="preserve">Use of the mitigation options </w:t>
            </w:r>
            <w:r w:rsidR="009555D7" w:rsidRPr="009D16B8">
              <w:rPr>
                <w:rFonts w:asciiTheme="minorHAnsi" w:hAnsiTheme="minorHAnsi" w:cstheme="minorHAnsi"/>
                <w:sz w:val="22"/>
                <w:szCs w:val="22"/>
                <w:lang w:val="en-GB"/>
              </w:rPr>
              <w:t>in climate policies</w:t>
            </w:r>
          </w:p>
          <w:p w:rsidR="009555D7" w:rsidRPr="009D16B8" w:rsidRDefault="009555D7" w:rsidP="009D16B8">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History since Kyoto (1990-2020)</w:t>
            </w:r>
          </w:p>
          <w:p w:rsidR="009555D7" w:rsidRPr="009D16B8" w:rsidRDefault="009555D7" w:rsidP="009555D7">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COP 21- COP 23 (post-2020)</w:t>
            </w:r>
          </w:p>
          <w:p w:rsidR="009555D7" w:rsidRPr="009D16B8" w:rsidRDefault="009555D7" w:rsidP="009D16B8">
            <w:pPr>
              <w:pStyle w:val="Paragraphedeliste"/>
              <w:numPr>
                <w:ilvl w:val="0"/>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Natu</w:t>
            </w:r>
            <w:r w:rsidR="009D16B8">
              <w:rPr>
                <w:rFonts w:asciiTheme="minorHAnsi" w:hAnsiTheme="minorHAnsi" w:cstheme="minorHAnsi"/>
                <w:sz w:val="22"/>
                <w:szCs w:val="22"/>
                <w:lang w:val="en-GB"/>
              </w:rPr>
              <w:t xml:space="preserve">re, calculation and use of the </w:t>
            </w:r>
            <w:r w:rsidRPr="009D16B8">
              <w:rPr>
                <w:rFonts w:asciiTheme="minorHAnsi" w:hAnsiTheme="minorHAnsi" w:cstheme="minorHAnsi"/>
                <w:sz w:val="22"/>
                <w:szCs w:val="22"/>
                <w:lang w:val="en-GB"/>
              </w:rPr>
              <w:t>carbon price</w:t>
            </w:r>
          </w:p>
          <w:p w:rsidR="009555D7" w:rsidRPr="009D16B8" w:rsidRDefault="003A2879" w:rsidP="009D16B8">
            <w:pPr>
              <w:pStyle w:val="Paragraphedeliste"/>
              <w:numPr>
                <w:ilvl w:val="1"/>
                <w:numId w:val="23"/>
              </w:numPr>
              <w:rPr>
                <w:rFonts w:asciiTheme="minorHAnsi" w:hAnsiTheme="minorHAnsi" w:cstheme="minorHAnsi"/>
                <w:sz w:val="22"/>
                <w:szCs w:val="22"/>
                <w:lang w:val="en-GB"/>
              </w:rPr>
            </w:pPr>
            <w:r>
              <w:rPr>
                <w:rFonts w:asciiTheme="minorHAnsi" w:hAnsiTheme="minorHAnsi" w:cstheme="minorHAnsi"/>
                <w:sz w:val="22"/>
                <w:szCs w:val="22"/>
                <w:lang w:val="en-GB"/>
              </w:rPr>
              <w:t>The Social C</w:t>
            </w:r>
            <w:r w:rsidR="009D16B8">
              <w:rPr>
                <w:rFonts w:asciiTheme="minorHAnsi" w:hAnsiTheme="minorHAnsi" w:cstheme="minorHAnsi"/>
                <w:sz w:val="22"/>
                <w:szCs w:val="22"/>
                <w:lang w:val="en-GB"/>
              </w:rPr>
              <w:t>ost of Carbon</w:t>
            </w:r>
          </w:p>
          <w:p w:rsidR="009555D7" w:rsidRDefault="009555D7" w:rsidP="009D16B8">
            <w:pPr>
              <w:pStyle w:val="Paragraphedeliste"/>
              <w:numPr>
                <w:ilvl w:val="1"/>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The carbon tax </w:t>
            </w:r>
          </w:p>
          <w:p w:rsidR="009D16B8" w:rsidRDefault="009D16B8" w:rsidP="00112ECF">
            <w:pPr>
              <w:pStyle w:val="Paragraphedeliste"/>
              <w:numPr>
                <w:ilvl w:val="0"/>
                <w:numId w:val="23"/>
              </w:numPr>
              <w:rPr>
                <w:rFonts w:asciiTheme="minorHAnsi" w:hAnsiTheme="minorHAnsi" w:cstheme="minorHAnsi"/>
                <w:sz w:val="22"/>
                <w:szCs w:val="22"/>
                <w:lang w:val="en-GB"/>
              </w:rPr>
            </w:pPr>
            <w:r w:rsidRPr="009D16B8">
              <w:rPr>
                <w:rFonts w:asciiTheme="minorHAnsi" w:hAnsiTheme="minorHAnsi" w:cstheme="minorHAnsi"/>
                <w:sz w:val="22"/>
                <w:szCs w:val="22"/>
                <w:lang w:val="en-GB"/>
              </w:rPr>
              <w:t>Voluntary f</w:t>
            </w:r>
            <w:r w:rsidR="00C7592F">
              <w:rPr>
                <w:rFonts w:asciiTheme="minorHAnsi" w:hAnsiTheme="minorHAnsi" w:cstheme="minorHAnsi"/>
                <w:sz w:val="22"/>
                <w:szCs w:val="22"/>
                <w:lang w:val="en-GB"/>
              </w:rPr>
              <w:t xml:space="preserve">orest sequestration projects and </w:t>
            </w:r>
            <w:r w:rsidRPr="009D16B8">
              <w:rPr>
                <w:rFonts w:asciiTheme="minorHAnsi" w:hAnsiTheme="minorHAnsi" w:cstheme="minorHAnsi"/>
                <w:sz w:val="22"/>
                <w:szCs w:val="22"/>
                <w:lang w:val="en-GB"/>
              </w:rPr>
              <w:t>REDD+ mechanisms</w:t>
            </w:r>
          </w:p>
          <w:p w:rsidR="009555D7" w:rsidRPr="009D16B8" w:rsidRDefault="003A2879" w:rsidP="00BA0EC9">
            <w:pPr>
              <w:pStyle w:val="Paragraphedeliste"/>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Part of the course</w:t>
            </w:r>
            <w:r w:rsidR="009D16B8" w:rsidRPr="009D16B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is recorded and </w:t>
            </w:r>
            <w:r w:rsidR="00BA0EC9">
              <w:rPr>
                <w:rFonts w:asciiTheme="minorHAnsi" w:hAnsiTheme="minorHAnsi" w:cstheme="minorHAnsi"/>
                <w:sz w:val="22"/>
                <w:szCs w:val="22"/>
                <w:lang w:val="en-GB"/>
              </w:rPr>
              <w:t xml:space="preserve">videos are </w:t>
            </w:r>
            <w:r w:rsidR="009D16B8" w:rsidRPr="009D16B8">
              <w:rPr>
                <w:rFonts w:asciiTheme="minorHAnsi" w:hAnsiTheme="minorHAnsi" w:cstheme="minorHAnsi"/>
                <w:sz w:val="22"/>
                <w:szCs w:val="22"/>
                <w:lang w:val="en-GB"/>
              </w:rPr>
              <w:t xml:space="preserve">available </w:t>
            </w:r>
            <w:r w:rsidR="008D23B3">
              <w:rPr>
                <w:rFonts w:asciiTheme="minorHAnsi" w:hAnsiTheme="minorHAnsi" w:cstheme="minorHAnsi"/>
                <w:sz w:val="22"/>
                <w:szCs w:val="22"/>
                <w:lang w:val="en-GB"/>
              </w:rPr>
              <w:t xml:space="preserve">in </w:t>
            </w:r>
            <w:hyperlink r:id="rId30" w:history="1">
              <w:r w:rsidR="008D23B3" w:rsidRPr="00BA0EC9">
                <w:rPr>
                  <w:rStyle w:val="Lienhypertexte"/>
                  <w:rFonts w:asciiTheme="minorHAnsi" w:hAnsiTheme="minorHAnsi" w:cstheme="minorHAnsi"/>
                  <w:sz w:val="22"/>
                  <w:szCs w:val="22"/>
                  <w:lang w:val="en-GB"/>
                </w:rPr>
                <w:t>this folder</w:t>
              </w:r>
            </w:hyperlink>
            <w:r w:rsidR="009D16B8">
              <w:rPr>
                <w:rFonts w:asciiTheme="minorHAnsi" w:hAnsiTheme="minorHAnsi" w:cstheme="minorHAnsi"/>
                <w:sz w:val="22"/>
                <w:szCs w:val="22"/>
                <w:lang w:val="en-GB"/>
              </w:rPr>
              <w:t xml:space="preserve"> (</w:t>
            </w:r>
            <w:r w:rsidR="00BA0EC9">
              <w:rPr>
                <w:rFonts w:asciiTheme="minorHAnsi" w:hAnsiTheme="minorHAnsi" w:cstheme="minorHAnsi"/>
                <w:sz w:val="22"/>
                <w:szCs w:val="22"/>
                <w:lang w:val="en-GB"/>
              </w:rPr>
              <w:t xml:space="preserve">lectures </w:t>
            </w:r>
            <w:r w:rsidR="009D16B8">
              <w:rPr>
                <w:rFonts w:asciiTheme="minorHAnsi" w:hAnsiTheme="minorHAnsi" w:cstheme="minorHAnsi"/>
                <w:sz w:val="22"/>
                <w:szCs w:val="22"/>
                <w:lang w:val="en-GB"/>
              </w:rPr>
              <w:t>in French)</w:t>
            </w:r>
          </w:p>
        </w:tc>
        <w:tc>
          <w:tcPr>
            <w:tcW w:w="721" w:type="pct"/>
          </w:tcPr>
          <w:p w:rsidR="009D16B8" w:rsidRPr="00554C41" w:rsidRDefault="009D16B8" w:rsidP="009D16B8">
            <w:pPr>
              <w:jc w:val="right"/>
              <w:rPr>
                <w:rFonts w:asciiTheme="minorHAnsi" w:hAnsiTheme="minorHAnsi" w:cstheme="minorHAnsi"/>
                <w:sz w:val="22"/>
                <w:szCs w:val="22"/>
                <w:lang w:val="en-GB"/>
              </w:rPr>
            </w:pPr>
            <w:r>
              <w:rPr>
                <w:rFonts w:asciiTheme="minorHAnsi" w:hAnsiTheme="minorHAnsi" w:cstheme="minorHAnsi"/>
                <w:sz w:val="22"/>
                <w:szCs w:val="22"/>
                <w:lang w:val="en-GB"/>
              </w:rPr>
              <w:t>2015-2021 (30h/yr)</w:t>
            </w:r>
          </w:p>
        </w:tc>
      </w:tr>
      <w:tr w:rsidR="009555D7" w:rsidRPr="003C59D0" w:rsidTr="009555D7">
        <w:tc>
          <w:tcPr>
            <w:tcW w:w="1271" w:type="pct"/>
          </w:tcPr>
          <w:p w:rsidR="009555D7" w:rsidRPr="00554C41" w:rsidRDefault="009555D7" w:rsidP="009555D7">
            <w:pPr>
              <w:rPr>
                <w:rFonts w:asciiTheme="minorHAnsi" w:hAnsiTheme="minorHAnsi" w:cstheme="minorHAnsi"/>
                <w:b/>
                <w:sz w:val="22"/>
                <w:szCs w:val="22"/>
                <w:lang w:val="en-GB"/>
              </w:rPr>
            </w:pPr>
          </w:p>
          <w:p w:rsidR="009555D7" w:rsidRPr="00554C41" w:rsidRDefault="009D16B8" w:rsidP="009555D7">
            <w:pPr>
              <w:rPr>
                <w:rFonts w:asciiTheme="minorHAnsi" w:hAnsiTheme="minorHAnsi" w:cstheme="minorHAnsi"/>
                <w:b/>
                <w:sz w:val="22"/>
                <w:szCs w:val="22"/>
                <w:lang w:val="en-GB"/>
              </w:rPr>
            </w:pPr>
            <w:r>
              <w:rPr>
                <w:rFonts w:asciiTheme="minorHAnsi" w:hAnsiTheme="minorHAnsi" w:cstheme="minorHAnsi"/>
                <w:b/>
                <w:sz w:val="22"/>
                <w:szCs w:val="22"/>
                <w:lang w:val="en-GB"/>
              </w:rPr>
              <w:t>Lorraine University (Master 2</w:t>
            </w:r>
            <w:r w:rsidR="00C7592F">
              <w:rPr>
                <w:rFonts w:asciiTheme="minorHAnsi" w:hAnsiTheme="minorHAnsi" w:cstheme="minorHAnsi"/>
                <w:b/>
                <w:sz w:val="22"/>
                <w:szCs w:val="22"/>
                <w:lang w:val="en-GB"/>
              </w:rPr>
              <w:t xml:space="preserve"> in Economics</w:t>
            </w:r>
            <w:r>
              <w:rPr>
                <w:rFonts w:asciiTheme="minorHAnsi" w:hAnsiTheme="minorHAnsi" w:cstheme="minorHAnsi"/>
                <w:b/>
                <w:sz w:val="22"/>
                <w:szCs w:val="22"/>
                <w:lang w:val="en-GB"/>
              </w:rPr>
              <w:t>)</w:t>
            </w:r>
          </w:p>
        </w:tc>
        <w:tc>
          <w:tcPr>
            <w:tcW w:w="3008" w:type="pct"/>
          </w:tcPr>
          <w:p w:rsidR="009555D7" w:rsidRPr="00D543A1" w:rsidRDefault="009555D7" w:rsidP="009555D7">
            <w:pPr>
              <w:rPr>
                <w:rFonts w:asciiTheme="minorHAnsi" w:hAnsiTheme="minorHAnsi" w:cstheme="minorHAnsi"/>
                <w:sz w:val="22"/>
                <w:szCs w:val="22"/>
                <w:lang w:val="en-GB"/>
              </w:rPr>
            </w:pPr>
          </w:p>
          <w:p w:rsidR="009555D7" w:rsidRPr="009D16B8" w:rsidRDefault="00BC36F5" w:rsidP="009555D7">
            <w:pPr>
              <w:rPr>
                <w:b/>
                <w:sz w:val="22"/>
                <w:szCs w:val="22"/>
                <w:lang w:val="en-GB"/>
              </w:rPr>
            </w:pPr>
            <w:r>
              <w:rPr>
                <w:b/>
                <w:sz w:val="22"/>
                <w:szCs w:val="22"/>
                <w:lang w:val="en-GB"/>
              </w:rPr>
              <w:t>Evaluation and Protection of the E</w:t>
            </w:r>
            <w:r w:rsidR="009D16B8" w:rsidRPr="009D16B8">
              <w:rPr>
                <w:b/>
                <w:sz w:val="22"/>
                <w:szCs w:val="22"/>
                <w:lang w:val="en-GB"/>
              </w:rPr>
              <w:t>nvironment</w:t>
            </w:r>
          </w:p>
          <w:p w:rsidR="009D16B8" w:rsidRP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History of environmental issues in economics </w:t>
            </w:r>
          </w:p>
          <w:p w:rsidR="009D16B8" w:rsidRP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The origin of the sustainability issue </w:t>
            </w:r>
          </w:p>
          <w:p w:rsidR="009D16B8" w:rsidRP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From utilitarian thinking to welfare economics </w:t>
            </w:r>
          </w:p>
          <w:p w:rsidR="009D16B8" w:rsidRP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Welfare economics and its application to the environmental question </w:t>
            </w:r>
          </w:p>
          <w:p w:rsidR="009D16B8" w:rsidRP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 xml:space="preserve">Optimal pollution level in an efficient market  </w:t>
            </w:r>
          </w:p>
          <w:p w:rsidR="009D16B8" w:rsidRDefault="009D16B8" w:rsidP="009D16B8">
            <w:pPr>
              <w:pStyle w:val="Paragraphedeliste"/>
              <w:numPr>
                <w:ilvl w:val="0"/>
                <w:numId w:val="24"/>
              </w:numPr>
              <w:rPr>
                <w:rFonts w:asciiTheme="minorHAnsi" w:hAnsiTheme="minorHAnsi" w:cstheme="minorHAnsi"/>
                <w:sz w:val="22"/>
                <w:szCs w:val="22"/>
                <w:lang w:val="en-GB"/>
              </w:rPr>
            </w:pPr>
            <w:r w:rsidRPr="009D16B8">
              <w:rPr>
                <w:rFonts w:asciiTheme="minorHAnsi" w:hAnsiTheme="minorHAnsi" w:cstheme="minorHAnsi"/>
                <w:sz w:val="22"/>
                <w:szCs w:val="22"/>
                <w:lang w:val="en-GB"/>
              </w:rPr>
              <w:t>Environmental policy instruments</w:t>
            </w:r>
          </w:p>
          <w:p w:rsidR="00C7592F" w:rsidRPr="009D16B8" w:rsidRDefault="003A2879" w:rsidP="00D2683B">
            <w:pPr>
              <w:pStyle w:val="Paragraphedeliste"/>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Part of the course</w:t>
            </w:r>
            <w:r w:rsidR="00C7592F">
              <w:rPr>
                <w:rFonts w:asciiTheme="minorHAnsi" w:hAnsiTheme="minorHAnsi" w:cstheme="minorHAnsi"/>
                <w:sz w:val="22"/>
                <w:szCs w:val="22"/>
                <w:lang w:val="en-GB"/>
              </w:rPr>
              <w:t xml:space="preserve"> is</w:t>
            </w:r>
            <w:r w:rsidR="00C7592F" w:rsidRPr="009D16B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recorded and </w:t>
            </w:r>
            <w:r w:rsidR="00BA0EC9">
              <w:rPr>
                <w:rFonts w:asciiTheme="minorHAnsi" w:hAnsiTheme="minorHAnsi" w:cstheme="minorHAnsi"/>
                <w:sz w:val="22"/>
                <w:szCs w:val="22"/>
                <w:lang w:val="en-GB"/>
              </w:rPr>
              <w:t xml:space="preserve">videos are </w:t>
            </w:r>
            <w:r w:rsidR="00C7592F" w:rsidRPr="009D16B8">
              <w:rPr>
                <w:rFonts w:asciiTheme="minorHAnsi" w:hAnsiTheme="minorHAnsi" w:cstheme="minorHAnsi"/>
                <w:sz w:val="22"/>
                <w:szCs w:val="22"/>
                <w:lang w:val="en-GB"/>
              </w:rPr>
              <w:t>available</w:t>
            </w:r>
            <w:r w:rsidR="00D2683B">
              <w:rPr>
                <w:rFonts w:asciiTheme="minorHAnsi" w:hAnsiTheme="minorHAnsi" w:cstheme="minorHAnsi"/>
                <w:sz w:val="22"/>
                <w:szCs w:val="22"/>
                <w:lang w:val="en-GB"/>
              </w:rPr>
              <w:t xml:space="preserve"> in </w:t>
            </w:r>
            <w:hyperlink r:id="rId31" w:history="1">
              <w:r w:rsidR="00D2683B" w:rsidRPr="00D2683B">
                <w:rPr>
                  <w:rStyle w:val="Lienhypertexte"/>
                  <w:rFonts w:asciiTheme="minorHAnsi" w:hAnsiTheme="minorHAnsi" w:cstheme="minorHAnsi"/>
                  <w:sz w:val="22"/>
                  <w:szCs w:val="22"/>
                  <w:lang w:val="en-GB"/>
                </w:rPr>
                <w:t>this folder</w:t>
              </w:r>
            </w:hyperlink>
            <w:r w:rsidR="00D2683B">
              <w:rPr>
                <w:rFonts w:asciiTheme="minorHAnsi" w:hAnsiTheme="minorHAnsi" w:cstheme="minorHAnsi"/>
                <w:sz w:val="22"/>
                <w:szCs w:val="22"/>
                <w:lang w:val="en-GB"/>
              </w:rPr>
              <w:t xml:space="preserve"> (</w:t>
            </w:r>
            <w:r w:rsidR="00BA0EC9">
              <w:rPr>
                <w:rFonts w:asciiTheme="minorHAnsi" w:hAnsiTheme="minorHAnsi" w:cstheme="minorHAnsi"/>
                <w:sz w:val="22"/>
                <w:szCs w:val="22"/>
                <w:lang w:val="en-GB"/>
              </w:rPr>
              <w:t xml:space="preserve">lectures </w:t>
            </w:r>
            <w:r w:rsidR="00D2683B">
              <w:rPr>
                <w:rFonts w:asciiTheme="minorHAnsi" w:hAnsiTheme="minorHAnsi" w:cstheme="minorHAnsi"/>
                <w:sz w:val="22"/>
                <w:szCs w:val="22"/>
                <w:lang w:val="en-GB"/>
              </w:rPr>
              <w:t>in French)</w:t>
            </w:r>
          </w:p>
        </w:tc>
        <w:tc>
          <w:tcPr>
            <w:tcW w:w="721" w:type="pct"/>
          </w:tcPr>
          <w:p w:rsidR="009555D7" w:rsidRPr="009D16B8" w:rsidRDefault="009555D7" w:rsidP="009555D7">
            <w:pPr>
              <w:jc w:val="right"/>
              <w:rPr>
                <w:rFonts w:asciiTheme="minorHAnsi" w:hAnsiTheme="minorHAnsi" w:cstheme="minorHAnsi"/>
                <w:sz w:val="22"/>
                <w:szCs w:val="22"/>
                <w:lang w:val="en-GB"/>
              </w:rPr>
            </w:pPr>
          </w:p>
          <w:p w:rsidR="009555D7" w:rsidRDefault="00C7592F" w:rsidP="009555D7">
            <w:pPr>
              <w:jc w:val="right"/>
              <w:rPr>
                <w:rFonts w:asciiTheme="minorHAnsi" w:hAnsiTheme="minorHAnsi" w:cstheme="minorHAnsi"/>
                <w:sz w:val="22"/>
                <w:szCs w:val="22"/>
              </w:rPr>
            </w:pPr>
            <w:r>
              <w:rPr>
                <w:rFonts w:asciiTheme="minorHAnsi" w:hAnsiTheme="minorHAnsi" w:cstheme="minorHAnsi"/>
                <w:sz w:val="22"/>
                <w:szCs w:val="22"/>
              </w:rPr>
              <w:t>2017-2021</w:t>
            </w:r>
          </w:p>
          <w:p w:rsidR="00C7592F" w:rsidRPr="003C59D0" w:rsidRDefault="00C7592F" w:rsidP="009555D7">
            <w:pPr>
              <w:jc w:val="right"/>
              <w:rPr>
                <w:rFonts w:asciiTheme="minorHAnsi" w:hAnsiTheme="minorHAnsi" w:cstheme="minorHAnsi"/>
                <w:sz w:val="22"/>
                <w:szCs w:val="22"/>
              </w:rPr>
            </w:pPr>
            <w:r>
              <w:rPr>
                <w:rFonts w:asciiTheme="minorHAnsi" w:hAnsiTheme="minorHAnsi" w:cstheme="minorHAnsi"/>
                <w:sz w:val="22"/>
                <w:szCs w:val="22"/>
              </w:rPr>
              <w:t>(18h/yr)</w:t>
            </w:r>
          </w:p>
        </w:tc>
      </w:tr>
      <w:tr w:rsidR="009555D7" w:rsidRPr="003C59D0" w:rsidTr="009555D7">
        <w:tc>
          <w:tcPr>
            <w:tcW w:w="1271" w:type="pct"/>
          </w:tcPr>
          <w:p w:rsidR="009555D7" w:rsidRPr="003C59D0" w:rsidRDefault="009555D7" w:rsidP="009555D7">
            <w:pPr>
              <w:rPr>
                <w:rFonts w:asciiTheme="minorHAnsi" w:hAnsiTheme="minorHAnsi" w:cstheme="minorHAnsi"/>
                <w:b/>
                <w:sz w:val="22"/>
                <w:szCs w:val="22"/>
              </w:rPr>
            </w:pPr>
          </w:p>
          <w:p w:rsidR="009555D7" w:rsidRPr="003C59D0" w:rsidRDefault="00C7592F" w:rsidP="009555D7">
            <w:pPr>
              <w:rPr>
                <w:rFonts w:asciiTheme="minorHAnsi" w:hAnsiTheme="minorHAnsi" w:cstheme="minorHAnsi"/>
                <w:b/>
                <w:sz w:val="22"/>
                <w:szCs w:val="22"/>
              </w:rPr>
            </w:pPr>
            <w:r>
              <w:rPr>
                <w:rFonts w:asciiTheme="minorHAnsi" w:hAnsiTheme="minorHAnsi" w:cstheme="minorHAnsi"/>
                <w:b/>
                <w:sz w:val="22"/>
                <w:szCs w:val="22"/>
              </w:rPr>
              <w:t xml:space="preserve">Lorraine University (Master 2 in Soil Sciences) </w:t>
            </w:r>
          </w:p>
        </w:tc>
        <w:tc>
          <w:tcPr>
            <w:tcW w:w="3008" w:type="pct"/>
          </w:tcPr>
          <w:p w:rsidR="009555D7" w:rsidRPr="003C59D0" w:rsidRDefault="009555D7" w:rsidP="009555D7">
            <w:pPr>
              <w:rPr>
                <w:rFonts w:asciiTheme="minorHAnsi" w:hAnsiTheme="minorHAnsi" w:cstheme="minorHAnsi"/>
                <w:sz w:val="22"/>
                <w:szCs w:val="22"/>
              </w:rPr>
            </w:pPr>
          </w:p>
          <w:p w:rsidR="009555D7" w:rsidRPr="00C7592F" w:rsidRDefault="00C7592F" w:rsidP="009555D7">
            <w:pPr>
              <w:rPr>
                <w:rFonts w:asciiTheme="minorHAnsi" w:hAnsiTheme="minorHAnsi" w:cstheme="minorHAnsi"/>
                <w:b/>
                <w:sz w:val="22"/>
                <w:szCs w:val="22"/>
              </w:rPr>
            </w:pPr>
            <w:r w:rsidRPr="00C7592F">
              <w:rPr>
                <w:rFonts w:asciiTheme="minorHAnsi" w:hAnsiTheme="minorHAnsi" w:cstheme="minorHAnsi"/>
                <w:b/>
                <w:sz w:val="22"/>
                <w:szCs w:val="22"/>
              </w:rPr>
              <w:t xml:space="preserve">Introduction to </w:t>
            </w:r>
            <w:r w:rsidR="00112ECF">
              <w:rPr>
                <w:rFonts w:asciiTheme="minorHAnsi" w:hAnsiTheme="minorHAnsi" w:cstheme="minorHAnsi"/>
                <w:b/>
                <w:sz w:val="22"/>
                <w:szCs w:val="22"/>
              </w:rPr>
              <w:t>Environ</w:t>
            </w:r>
            <w:r w:rsidR="00112ECF" w:rsidRPr="00C7592F">
              <w:rPr>
                <w:rFonts w:asciiTheme="minorHAnsi" w:hAnsiTheme="minorHAnsi" w:cstheme="minorHAnsi"/>
                <w:b/>
                <w:sz w:val="22"/>
                <w:szCs w:val="22"/>
              </w:rPr>
              <w:t>mental</w:t>
            </w:r>
            <w:r w:rsidRPr="00C7592F">
              <w:rPr>
                <w:rFonts w:asciiTheme="minorHAnsi" w:hAnsiTheme="minorHAnsi" w:cstheme="minorHAnsi"/>
                <w:b/>
                <w:sz w:val="22"/>
                <w:szCs w:val="22"/>
              </w:rPr>
              <w:t xml:space="preserve"> Economics</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Pr>
                <w:rFonts w:asciiTheme="minorHAnsi" w:hAnsiTheme="minorHAnsi" w:cstheme="minorHAnsi"/>
                <w:sz w:val="22"/>
                <w:szCs w:val="22"/>
                <w:lang w:val="en-GB"/>
              </w:rPr>
              <w:t>I</w:t>
            </w:r>
            <w:r w:rsidRPr="00C7592F">
              <w:rPr>
                <w:rFonts w:asciiTheme="minorHAnsi" w:hAnsiTheme="minorHAnsi" w:cstheme="minorHAnsi"/>
                <w:sz w:val="22"/>
                <w:szCs w:val="22"/>
                <w:lang w:val="en-GB"/>
              </w:rPr>
              <w:t>ntroduction to economics: basic concepts and founding theorems</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History of environmental economics</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The market equilibrium</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The origin of the sustainability issue</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 xml:space="preserve">The notion of pollution optimum </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 xml:space="preserve">The instruments of environmental policies </w:t>
            </w:r>
          </w:p>
          <w:p w:rsid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t xml:space="preserve">The valuation of environmental goods </w:t>
            </w:r>
          </w:p>
          <w:p w:rsidR="00C7592F" w:rsidRDefault="00C7592F" w:rsidP="00C7592F">
            <w:pPr>
              <w:pStyle w:val="Paragraphedeliste"/>
              <w:numPr>
                <w:ilvl w:val="0"/>
                <w:numId w:val="25"/>
              </w:numPr>
              <w:rPr>
                <w:rFonts w:asciiTheme="minorHAnsi" w:hAnsiTheme="minorHAnsi" w:cstheme="minorHAnsi"/>
                <w:sz w:val="22"/>
                <w:szCs w:val="22"/>
                <w:lang w:val="en-GB"/>
              </w:rPr>
            </w:pPr>
            <w:r w:rsidRPr="00C7592F">
              <w:rPr>
                <w:rFonts w:asciiTheme="minorHAnsi" w:hAnsiTheme="minorHAnsi" w:cstheme="minorHAnsi"/>
                <w:sz w:val="22"/>
                <w:szCs w:val="22"/>
                <w:lang w:val="en-GB"/>
              </w:rPr>
              <w:lastRenderedPageBreak/>
              <w:t>Cost-benefit analysis</w:t>
            </w:r>
          </w:p>
          <w:p w:rsidR="00C7592F" w:rsidRPr="00C7592F" w:rsidRDefault="00C7592F" w:rsidP="00C7592F">
            <w:pPr>
              <w:pStyle w:val="Paragraphedeliste"/>
              <w:numPr>
                <w:ilvl w:val="0"/>
                <w:numId w:val="25"/>
              </w:numPr>
              <w:rPr>
                <w:rFonts w:asciiTheme="minorHAnsi" w:hAnsiTheme="minorHAnsi" w:cstheme="minorHAnsi"/>
                <w:sz w:val="22"/>
                <w:szCs w:val="22"/>
                <w:lang w:val="en-GB"/>
              </w:rPr>
            </w:pPr>
            <w:r>
              <w:rPr>
                <w:rFonts w:asciiTheme="minorHAnsi" w:hAnsiTheme="minorHAnsi" w:cstheme="minorHAnsi"/>
                <w:sz w:val="22"/>
                <w:szCs w:val="22"/>
                <w:lang w:val="en-GB"/>
              </w:rPr>
              <w:t xml:space="preserve">Slides available </w:t>
            </w:r>
            <w:hyperlink r:id="rId32" w:history="1">
              <w:r w:rsidRPr="00D2683B">
                <w:rPr>
                  <w:rStyle w:val="Lienhypertexte"/>
                  <w:rFonts w:asciiTheme="minorHAnsi" w:hAnsiTheme="minorHAnsi" w:cstheme="minorHAnsi"/>
                  <w:sz w:val="22"/>
                  <w:szCs w:val="22"/>
                  <w:lang w:val="en-GB"/>
                </w:rPr>
                <w:t>here</w:t>
              </w:r>
            </w:hyperlink>
            <w:r>
              <w:rPr>
                <w:rFonts w:asciiTheme="minorHAnsi" w:hAnsiTheme="minorHAnsi" w:cstheme="minorHAnsi"/>
                <w:sz w:val="22"/>
                <w:szCs w:val="22"/>
                <w:lang w:val="en-GB"/>
              </w:rPr>
              <w:t xml:space="preserve"> (in French)</w:t>
            </w:r>
          </w:p>
        </w:tc>
        <w:tc>
          <w:tcPr>
            <w:tcW w:w="721" w:type="pct"/>
          </w:tcPr>
          <w:p w:rsidR="009555D7" w:rsidRPr="00C7592F" w:rsidRDefault="009555D7" w:rsidP="009555D7">
            <w:pPr>
              <w:jc w:val="right"/>
              <w:rPr>
                <w:rFonts w:asciiTheme="minorHAnsi" w:hAnsiTheme="minorHAnsi" w:cstheme="minorHAnsi"/>
                <w:sz w:val="22"/>
                <w:szCs w:val="22"/>
                <w:lang w:val="en-GB"/>
              </w:rPr>
            </w:pPr>
          </w:p>
          <w:p w:rsidR="009555D7" w:rsidRDefault="00C7592F" w:rsidP="009555D7">
            <w:pPr>
              <w:jc w:val="right"/>
              <w:rPr>
                <w:rFonts w:asciiTheme="minorHAnsi" w:hAnsiTheme="minorHAnsi" w:cstheme="minorHAnsi"/>
                <w:sz w:val="22"/>
                <w:szCs w:val="22"/>
              </w:rPr>
            </w:pPr>
            <w:r>
              <w:rPr>
                <w:rFonts w:asciiTheme="minorHAnsi" w:hAnsiTheme="minorHAnsi" w:cstheme="minorHAnsi"/>
                <w:sz w:val="22"/>
                <w:szCs w:val="22"/>
              </w:rPr>
              <w:t>2012-2018</w:t>
            </w:r>
          </w:p>
          <w:p w:rsidR="00C7592F" w:rsidRPr="003C59D0" w:rsidRDefault="00C7592F" w:rsidP="009555D7">
            <w:pPr>
              <w:jc w:val="right"/>
              <w:rPr>
                <w:rFonts w:asciiTheme="minorHAnsi" w:hAnsiTheme="minorHAnsi" w:cstheme="minorHAnsi"/>
                <w:sz w:val="22"/>
                <w:szCs w:val="22"/>
              </w:rPr>
            </w:pPr>
            <w:r>
              <w:rPr>
                <w:rFonts w:asciiTheme="minorHAnsi" w:hAnsiTheme="minorHAnsi" w:cstheme="minorHAnsi"/>
                <w:sz w:val="22"/>
                <w:szCs w:val="22"/>
              </w:rPr>
              <w:t>(10h/yr)</w:t>
            </w:r>
          </w:p>
        </w:tc>
      </w:tr>
      <w:tr w:rsidR="009555D7" w:rsidRPr="003C59D0" w:rsidTr="009555D7">
        <w:tc>
          <w:tcPr>
            <w:tcW w:w="1271" w:type="pct"/>
          </w:tcPr>
          <w:p w:rsidR="009555D7" w:rsidRPr="00C7592F" w:rsidRDefault="009555D7" w:rsidP="009555D7">
            <w:pPr>
              <w:rPr>
                <w:rFonts w:asciiTheme="minorHAnsi" w:hAnsiTheme="minorHAnsi" w:cstheme="minorHAnsi"/>
                <w:b/>
                <w:sz w:val="22"/>
                <w:szCs w:val="22"/>
                <w:lang w:val="en-GB"/>
              </w:rPr>
            </w:pPr>
          </w:p>
          <w:p w:rsidR="009555D7" w:rsidRPr="00C7592F" w:rsidRDefault="00C7592F" w:rsidP="006E1783">
            <w:pPr>
              <w:rPr>
                <w:rFonts w:asciiTheme="minorHAnsi" w:hAnsiTheme="minorHAnsi" w:cstheme="minorHAnsi"/>
                <w:b/>
                <w:sz w:val="22"/>
                <w:szCs w:val="22"/>
                <w:lang w:val="en-GB"/>
              </w:rPr>
            </w:pPr>
            <w:r w:rsidRPr="00C7592F">
              <w:rPr>
                <w:rFonts w:asciiTheme="minorHAnsi" w:hAnsiTheme="minorHAnsi" w:cstheme="minorHAnsi"/>
                <w:b/>
                <w:sz w:val="22"/>
                <w:szCs w:val="22"/>
                <w:lang w:val="en-GB"/>
              </w:rPr>
              <w:t>Agronomy and Food Sciences Engineering School (ENSAIA</w:t>
            </w:r>
            <w:r w:rsidR="006E1783">
              <w:rPr>
                <w:rFonts w:asciiTheme="minorHAnsi" w:hAnsiTheme="minorHAnsi" w:cstheme="minorHAnsi"/>
                <w:b/>
                <w:sz w:val="22"/>
                <w:szCs w:val="22"/>
                <w:lang w:val="en-GB"/>
              </w:rPr>
              <w:t>, 1</w:t>
            </w:r>
            <w:r w:rsidR="006E1783" w:rsidRPr="006E1783">
              <w:rPr>
                <w:rFonts w:asciiTheme="minorHAnsi" w:hAnsiTheme="minorHAnsi" w:cstheme="minorHAnsi"/>
                <w:b/>
                <w:sz w:val="22"/>
                <w:szCs w:val="22"/>
                <w:vertAlign w:val="superscript"/>
                <w:lang w:val="en-GB"/>
              </w:rPr>
              <w:t>st</w:t>
            </w:r>
            <w:r w:rsidR="006E1783">
              <w:rPr>
                <w:rFonts w:asciiTheme="minorHAnsi" w:hAnsiTheme="minorHAnsi" w:cstheme="minorHAnsi"/>
                <w:b/>
                <w:sz w:val="22"/>
                <w:szCs w:val="22"/>
                <w:lang w:val="en-GB"/>
              </w:rPr>
              <w:t xml:space="preserve"> year Engineering degree)</w:t>
            </w:r>
          </w:p>
        </w:tc>
        <w:tc>
          <w:tcPr>
            <w:tcW w:w="3008" w:type="pct"/>
          </w:tcPr>
          <w:p w:rsidR="009555D7" w:rsidRPr="00C7592F" w:rsidRDefault="009555D7" w:rsidP="009555D7">
            <w:pPr>
              <w:rPr>
                <w:rFonts w:asciiTheme="minorHAnsi" w:hAnsiTheme="minorHAnsi" w:cstheme="minorHAnsi"/>
                <w:sz w:val="22"/>
                <w:szCs w:val="22"/>
                <w:lang w:val="en-GB"/>
              </w:rPr>
            </w:pPr>
          </w:p>
          <w:p w:rsidR="009555D7" w:rsidRPr="003A2879" w:rsidRDefault="00C7592F" w:rsidP="009555D7">
            <w:pPr>
              <w:rPr>
                <w:rFonts w:asciiTheme="minorHAnsi" w:hAnsiTheme="minorHAnsi" w:cstheme="minorHAnsi"/>
                <w:b/>
                <w:sz w:val="22"/>
                <w:szCs w:val="22"/>
              </w:rPr>
            </w:pPr>
            <w:r w:rsidRPr="003A2879">
              <w:rPr>
                <w:rFonts w:asciiTheme="minorHAnsi" w:hAnsiTheme="minorHAnsi" w:cstheme="minorHAnsi"/>
                <w:b/>
                <w:sz w:val="22"/>
                <w:szCs w:val="22"/>
              </w:rPr>
              <w:t>Macroeconomics</w:t>
            </w:r>
          </w:p>
          <w:p w:rsidR="003A2879" w:rsidRPr="003A2879" w:rsidRDefault="003A2879" w:rsidP="003A2879">
            <w:pPr>
              <w:pStyle w:val="Paragraphedeliste"/>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Macroeconomic indices and</w:t>
            </w:r>
            <w:r w:rsidRPr="003A2879">
              <w:rPr>
                <w:rFonts w:asciiTheme="minorHAnsi" w:hAnsiTheme="minorHAnsi" w:cstheme="minorHAnsi"/>
                <w:sz w:val="22"/>
                <w:szCs w:val="22"/>
                <w:lang w:val="en-GB"/>
              </w:rPr>
              <w:t xml:space="preserve"> cycles </w:t>
            </w:r>
          </w:p>
          <w:p w:rsidR="003A2879" w:rsidRPr="003A2879" w:rsidRDefault="003A2879" w:rsidP="003A2879">
            <w:pPr>
              <w:pStyle w:val="Paragraphedeliste"/>
              <w:numPr>
                <w:ilvl w:val="0"/>
                <w:numId w:val="26"/>
              </w:numPr>
              <w:rPr>
                <w:rFonts w:asciiTheme="minorHAnsi" w:hAnsiTheme="minorHAnsi" w:cstheme="minorHAnsi"/>
                <w:sz w:val="22"/>
                <w:szCs w:val="22"/>
                <w:lang w:val="en-GB"/>
              </w:rPr>
            </w:pPr>
            <w:r w:rsidRPr="003A2879">
              <w:rPr>
                <w:rFonts w:asciiTheme="minorHAnsi" w:hAnsiTheme="minorHAnsi" w:cstheme="minorHAnsi"/>
                <w:sz w:val="22"/>
                <w:szCs w:val="22"/>
                <w:lang w:val="en-GB"/>
              </w:rPr>
              <w:t>Deindustrialization</w:t>
            </w:r>
          </w:p>
          <w:p w:rsidR="003A2879" w:rsidRPr="003A2879" w:rsidRDefault="003A2879" w:rsidP="003A2879">
            <w:pPr>
              <w:pStyle w:val="Paragraphedeliste"/>
              <w:numPr>
                <w:ilvl w:val="0"/>
                <w:numId w:val="26"/>
              </w:numPr>
              <w:rPr>
                <w:rFonts w:asciiTheme="minorHAnsi" w:hAnsiTheme="minorHAnsi" w:cstheme="minorHAnsi"/>
                <w:sz w:val="22"/>
                <w:szCs w:val="22"/>
                <w:lang w:val="en-GB"/>
              </w:rPr>
            </w:pPr>
            <w:r w:rsidRPr="003A2879">
              <w:rPr>
                <w:rFonts w:asciiTheme="minorHAnsi" w:hAnsiTheme="minorHAnsi" w:cstheme="minorHAnsi"/>
                <w:sz w:val="22"/>
                <w:szCs w:val="22"/>
                <w:lang w:val="en-GB"/>
              </w:rPr>
              <w:t>Money (money</w:t>
            </w:r>
            <w:r w:rsidR="005D4995">
              <w:rPr>
                <w:rFonts w:asciiTheme="minorHAnsi" w:hAnsiTheme="minorHAnsi" w:cstheme="minorHAnsi"/>
                <w:sz w:val="22"/>
                <w:szCs w:val="22"/>
                <w:lang w:val="en-GB"/>
              </w:rPr>
              <w:t xml:space="preserve"> creation, </w:t>
            </w:r>
            <w:r w:rsidRPr="003A2879">
              <w:rPr>
                <w:rFonts w:asciiTheme="minorHAnsi" w:hAnsiTheme="minorHAnsi" w:cstheme="minorHAnsi"/>
                <w:sz w:val="22"/>
                <w:szCs w:val="22"/>
                <w:lang w:val="en-GB"/>
              </w:rPr>
              <w:t>inflation)</w:t>
            </w:r>
          </w:p>
        </w:tc>
        <w:tc>
          <w:tcPr>
            <w:tcW w:w="721" w:type="pct"/>
          </w:tcPr>
          <w:p w:rsidR="009555D7" w:rsidRPr="003A2879" w:rsidRDefault="009555D7" w:rsidP="009555D7">
            <w:pPr>
              <w:jc w:val="right"/>
              <w:rPr>
                <w:rFonts w:asciiTheme="minorHAnsi" w:hAnsiTheme="minorHAnsi" w:cstheme="minorHAnsi"/>
                <w:sz w:val="22"/>
                <w:szCs w:val="22"/>
                <w:lang w:val="en-GB"/>
              </w:rPr>
            </w:pPr>
          </w:p>
          <w:p w:rsidR="009555D7" w:rsidRDefault="003A2879" w:rsidP="009555D7">
            <w:pPr>
              <w:jc w:val="right"/>
              <w:rPr>
                <w:rFonts w:asciiTheme="minorHAnsi" w:hAnsiTheme="minorHAnsi" w:cstheme="minorHAnsi"/>
                <w:sz w:val="22"/>
                <w:szCs w:val="22"/>
              </w:rPr>
            </w:pPr>
            <w:r>
              <w:rPr>
                <w:rFonts w:asciiTheme="minorHAnsi" w:hAnsiTheme="minorHAnsi" w:cstheme="minorHAnsi"/>
                <w:sz w:val="22"/>
                <w:szCs w:val="22"/>
              </w:rPr>
              <w:t>2012-2013</w:t>
            </w:r>
          </w:p>
          <w:p w:rsidR="003A2879" w:rsidRPr="003C59D0" w:rsidRDefault="003A2879" w:rsidP="009555D7">
            <w:pPr>
              <w:jc w:val="right"/>
              <w:rPr>
                <w:rFonts w:asciiTheme="minorHAnsi" w:hAnsiTheme="minorHAnsi" w:cstheme="minorHAnsi"/>
                <w:sz w:val="22"/>
                <w:szCs w:val="22"/>
              </w:rPr>
            </w:pPr>
            <w:r>
              <w:rPr>
                <w:rFonts w:asciiTheme="minorHAnsi" w:hAnsiTheme="minorHAnsi" w:cstheme="minorHAnsi"/>
                <w:sz w:val="22"/>
                <w:szCs w:val="22"/>
              </w:rPr>
              <w:t>(30h/yr, tutorials)</w:t>
            </w:r>
          </w:p>
        </w:tc>
      </w:tr>
    </w:tbl>
    <w:p w:rsidR="006E1783" w:rsidRPr="006E1783" w:rsidRDefault="006E1783" w:rsidP="006E1783">
      <w:pPr>
        <w:rPr>
          <w:lang w:val="en-GB"/>
        </w:rPr>
      </w:pPr>
    </w:p>
    <w:p w:rsidR="009555D7" w:rsidRDefault="00ED5BEC" w:rsidP="00ED5BEC">
      <w:pPr>
        <w:pStyle w:val="Titre1"/>
        <w:rPr>
          <w:rFonts w:asciiTheme="minorHAnsi" w:hAnsiTheme="minorHAnsi" w:cstheme="minorHAnsi"/>
          <w:lang w:bidi="fr-FR"/>
        </w:rPr>
      </w:pPr>
      <w:r>
        <w:rPr>
          <w:rFonts w:asciiTheme="minorHAnsi" w:hAnsiTheme="minorHAnsi" w:cstheme="minorHAnsi"/>
          <w:lang w:bidi="fr-FR"/>
        </w:rPr>
        <w:t xml:space="preserve">Supervision </w:t>
      </w:r>
      <w:r w:rsidR="00614AD9">
        <w:rPr>
          <w:rFonts w:asciiTheme="minorHAnsi" w:hAnsiTheme="minorHAnsi" w:cstheme="minorHAnsi"/>
          <w:lang w:bidi="fr-FR"/>
        </w:rPr>
        <w:t>Activities</w:t>
      </w:r>
    </w:p>
    <w:p w:rsidR="00ED5BEC" w:rsidRPr="00ED5BEC" w:rsidRDefault="00ED5BEC" w:rsidP="00ED5BEC">
      <w:pPr>
        <w:rPr>
          <w:lang w:bidi="fr-FR"/>
        </w:rPr>
      </w:pPr>
    </w:p>
    <w:p w:rsidR="005B2642" w:rsidRPr="00B50114" w:rsidRDefault="005B2642" w:rsidP="00B50114">
      <w:pPr>
        <w:pStyle w:val="Titre2"/>
        <w:rPr>
          <w:rFonts w:cs="Times New Roman"/>
        </w:rPr>
      </w:pPr>
      <w:r>
        <w:rPr>
          <w:rFonts w:cs="Times New Roman"/>
        </w:rPr>
        <w:t>PhD supervision</w:t>
      </w:r>
    </w:p>
    <w:p w:rsidR="005B2642" w:rsidRDefault="009555D7" w:rsidP="00B50114">
      <w:pPr>
        <w:pStyle w:val="Corpsdetexte2"/>
        <w:numPr>
          <w:ilvl w:val="0"/>
          <w:numId w:val="22"/>
        </w:numPr>
        <w:spacing w:before="120" w:after="120" w:line="20" w:lineRule="atLeast"/>
        <w:ind w:left="357" w:right="0" w:hanging="357"/>
        <w:contextualSpacing/>
        <w:mirrorIndents/>
        <w:rPr>
          <w:sz w:val="22"/>
          <w:szCs w:val="22"/>
          <w:lang w:val="en-GB"/>
        </w:rPr>
      </w:pPr>
      <w:r w:rsidRPr="005B2642">
        <w:rPr>
          <w:sz w:val="22"/>
          <w:szCs w:val="22"/>
          <w:lang w:val="en-GB"/>
        </w:rPr>
        <w:t xml:space="preserve">Guillaume Salzet </w:t>
      </w:r>
      <w:r w:rsidR="005B2642" w:rsidRPr="005B2642">
        <w:rPr>
          <w:sz w:val="22"/>
          <w:szCs w:val="22"/>
          <w:lang w:val="en-GB"/>
        </w:rPr>
        <w:t>(</w:t>
      </w:r>
      <w:r w:rsidRPr="005B2642">
        <w:rPr>
          <w:sz w:val="22"/>
          <w:szCs w:val="22"/>
          <w:lang w:val="en-GB"/>
        </w:rPr>
        <w:t>2020-present</w:t>
      </w:r>
      <w:r w:rsidR="005B2642" w:rsidRPr="005B2642">
        <w:rPr>
          <w:sz w:val="22"/>
          <w:szCs w:val="22"/>
          <w:lang w:val="en-GB"/>
        </w:rPr>
        <w:t>)</w:t>
      </w:r>
      <w:r w:rsidRPr="005B2642">
        <w:rPr>
          <w:sz w:val="22"/>
          <w:szCs w:val="22"/>
          <w:lang w:val="en-GB"/>
        </w:rPr>
        <w:t xml:space="preserve">: </w:t>
      </w:r>
      <w:r w:rsidR="0095052E">
        <w:rPr>
          <w:sz w:val="22"/>
          <w:szCs w:val="22"/>
          <w:lang w:val="en-GB"/>
        </w:rPr>
        <w:t>Coupling ecolog</w:t>
      </w:r>
      <w:r w:rsidR="00E72FB2">
        <w:rPr>
          <w:sz w:val="22"/>
          <w:szCs w:val="22"/>
          <w:lang w:val="en-GB"/>
        </w:rPr>
        <w:t>ical</w:t>
      </w:r>
      <w:r w:rsidR="0095052E">
        <w:rPr>
          <w:sz w:val="22"/>
          <w:szCs w:val="22"/>
          <w:lang w:val="en-GB"/>
        </w:rPr>
        <w:t xml:space="preserve"> and e</w:t>
      </w:r>
      <w:r w:rsidR="00E72FB2">
        <w:rPr>
          <w:sz w:val="22"/>
          <w:szCs w:val="22"/>
          <w:lang w:val="en-GB"/>
        </w:rPr>
        <w:t>conomic</w:t>
      </w:r>
      <w:r w:rsidR="005B2642" w:rsidRPr="005B2642">
        <w:rPr>
          <w:sz w:val="22"/>
          <w:szCs w:val="22"/>
          <w:lang w:val="en-GB"/>
        </w:rPr>
        <w:t xml:space="preserve"> models to define sustainable development scenarios</w:t>
      </w:r>
      <w:r w:rsidRPr="005B2642">
        <w:rPr>
          <w:sz w:val="22"/>
          <w:szCs w:val="22"/>
          <w:lang w:val="en-GB"/>
        </w:rPr>
        <w:t xml:space="preserve"> </w:t>
      </w:r>
      <w:r w:rsidR="005B2642" w:rsidRPr="005B2642">
        <w:rPr>
          <w:sz w:val="22"/>
          <w:szCs w:val="22"/>
          <w:lang w:val="en-GB"/>
        </w:rPr>
        <w:t>for the forest a</w:t>
      </w:r>
      <w:r w:rsidR="005D4995">
        <w:rPr>
          <w:sz w:val="22"/>
          <w:szCs w:val="22"/>
          <w:lang w:val="en-GB"/>
        </w:rPr>
        <w:t>nd wood industries of French Gui</w:t>
      </w:r>
      <w:r w:rsidR="005B2642" w:rsidRPr="005B2642">
        <w:rPr>
          <w:sz w:val="22"/>
          <w:szCs w:val="22"/>
          <w:lang w:val="en-GB"/>
        </w:rPr>
        <w:t>ana forestry</w:t>
      </w:r>
      <w:r w:rsidR="005B2642">
        <w:rPr>
          <w:sz w:val="22"/>
          <w:szCs w:val="22"/>
          <w:lang w:val="en-GB"/>
        </w:rPr>
        <w:t>.</w:t>
      </w:r>
    </w:p>
    <w:p w:rsidR="009555D7" w:rsidRPr="005B2642" w:rsidRDefault="005B2642" w:rsidP="00BC36F5">
      <w:pPr>
        <w:pStyle w:val="Corpsdetexte2"/>
        <w:numPr>
          <w:ilvl w:val="0"/>
          <w:numId w:val="22"/>
        </w:numPr>
        <w:spacing w:line="20" w:lineRule="atLeast"/>
        <w:ind w:left="357" w:right="0"/>
        <w:contextualSpacing/>
        <w:mirrorIndents/>
        <w:rPr>
          <w:sz w:val="22"/>
          <w:szCs w:val="22"/>
          <w:lang w:val="en-GB"/>
        </w:rPr>
      </w:pPr>
      <w:r w:rsidRPr="005B2642">
        <w:rPr>
          <w:sz w:val="22"/>
          <w:szCs w:val="22"/>
          <w:lang w:val="en-GB"/>
        </w:rPr>
        <w:t>Valentin Mathieu (</w:t>
      </w:r>
      <w:r w:rsidR="009555D7" w:rsidRPr="005B2642">
        <w:rPr>
          <w:sz w:val="22"/>
          <w:szCs w:val="22"/>
          <w:lang w:val="en-GB"/>
        </w:rPr>
        <w:t>2020-present</w:t>
      </w:r>
      <w:r w:rsidRPr="005B2642">
        <w:rPr>
          <w:sz w:val="22"/>
          <w:szCs w:val="22"/>
          <w:lang w:val="en-GB"/>
        </w:rPr>
        <w:t>)</w:t>
      </w:r>
      <w:r w:rsidR="009555D7" w:rsidRPr="005B2642">
        <w:rPr>
          <w:sz w:val="22"/>
          <w:szCs w:val="22"/>
          <w:lang w:val="en-GB"/>
        </w:rPr>
        <w:t>: International timber trade modeling</w:t>
      </w:r>
      <w:r w:rsidRPr="005B2642">
        <w:rPr>
          <w:sz w:val="22"/>
          <w:szCs w:val="22"/>
          <w:lang w:val="en-GB"/>
        </w:rPr>
        <w:t xml:space="preserve">: </w:t>
      </w:r>
      <w:r>
        <w:rPr>
          <w:sz w:val="22"/>
          <w:szCs w:val="22"/>
          <w:lang w:val="en-GB"/>
        </w:rPr>
        <w:t>i</w:t>
      </w:r>
      <w:r w:rsidRPr="005B2642">
        <w:rPr>
          <w:sz w:val="22"/>
          <w:szCs w:val="22"/>
          <w:lang w:val="en-GB"/>
        </w:rPr>
        <w:t xml:space="preserve">mpact of the new Silk Road </w:t>
      </w:r>
      <w:r w:rsidR="005D4995">
        <w:rPr>
          <w:sz w:val="22"/>
          <w:szCs w:val="22"/>
          <w:lang w:val="en-GB"/>
        </w:rPr>
        <w:t xml:space="preserve">in Asia </w:t>
      </w:r>
      <w:r w:rsidRPr="005B2642">
        <w:rPr>
          <w:sz w:val="22"/>
          <w:szCs w:val="22"/>
          <w:lang w:val="en-GB"/>
        </w:rPr>
        <w:t>on international timber trade</w:t>
      </w:r>
      <w:r>
        <w:rPr>
          <w:sz w:val="22"/>
          <w:szCs w:val="22"/>
          <w:lang w:val="en-GB"/>
        </w:rPr>
        <w:t>.</w:t>
      </w:r>
    </w:p>
    <w:p w:rsidR="00E761D0" w:rsidRPr="00ED5BEC" w:rsidRDefault="00E761D0" w:rsidP="00E761D0">
      <w:pPr>
        <w:pStyle w:val="Paragraphedeliste"/>
        <w:numPr>
          <w:ilvl w:val="0"/>
          <w:numId w:val="22"/>
        </w:numPr>
        <w:spacing w:after="120" w:line="20" w:lineRule="atLeast"/>
        <w:ind w:left="357" w:hanging="357"/>
        <w:mirrorIndents/>
        <w:rPr>
          <w:sz w:val="22"/>
          <w:szCs w:val="22"/>
          <w:lang w:val="en-GB"/>
        </w:rPr>
      </w:pPr>
      <w:r>
        <w:rPr>
          <w:sz w:val="22"/>
          <w:szCs w:val="22"/>
          <w:lang w:val="en-GB"/>
        </w:rPr>
        <w:t>Miguel Rivière (</w:t>
      </w:r>
      <w:r w:rsidRPr="00ED5BEC">
        <w:rPr>
          <w:sz w:val="22"/>
          <w:szCs w:val="22"/>
          <w:lang w:val="en-GB"/>
        </w:rPr>
        <w:t>2017-2021</w:t>
      </w:r>
      <w:r>
        <w:rPr>
          <w:sz w:val="22"/>
          <w:szCs w:val="22"/>
          <w:lang w:val="en-GB"/>
        </w:rPr>
        <w:t>)</w:t>
      </w:r>
      <w:r w:rsidRPr="00ED5BEC">
        <w:rPr>
          <w:sz w:val="22"/>
          <w:szCs w:val="22"/>
          <w:lang w:val="en-GB"/>
        </w:rPr>
        <w:t xml:space="preserve">: How to combine wood production and ecosystemic services in forest? Assessment of the environmental and economic impacts on the French forest sector. </w:t>
      </w:r>
    </w:p>
    <w:p w:rsidR="009555D7" w:rsidRPr="00ED5BEC" w:rsidRDefault="005B2642" w:rsidP="00BC36F5">
      <w:pPr>
        <w:pStyle w:val="Paragraphedeliste"/>
        <w:numPr>
          <w:ilvl w:val="0"/>
          <w:numId w:val="22"/>
        </w:numPr>
        <w:spacing w:after="120" w:line="20" w:lineRule="atLeast"/>
        <w:ind w:left="357" w:hanging="357"/>
        <w:mirrorIndents/>
        <w:rPr>
          <w:sz w:val="22"/>
          <w:szCs w:val="22"/>
          <w:lang w:val="en-GB"/>
        </w:rPr>
      </w:pPr>
      <w:r>
        <w:rPr>
          <w:sz w:val="22"/>
          <w:szCs w:val="22"/>
          <w:lang w:val="en-GB"/>
        </w:rPr>
        <w:t>Thomas Beaussier (</w:t>
      </w:r>
      <w:r w:rsidR="009555D7" w:rsidRPr="00ED5BEC">
        <w:rPr>
          <w:sz w:val="22"/>
          <w:szCs w:val="22"/>
          <w:lang w:val="en-GB"/>
        </w:rPr>
        <w:t>2016-2020</w:t>
      </w:r>
      <w:r>
        <w:rPr>
          <w:sz w:val="22"/>
          <w:szCs w:val="22"/>
          <w:lang w:val="en-GB"/>
        </w:rPr>
        <w:t>)</w:t>
      </w:r>
      <w:r w:rsidR="009555D7" w:rsidRPr="00ED5BEC">
        <w:rPr>
          <w:sz w:val="22"/>
          <w:szCs w:val="22"/>
          <w:lang w:val="en-GB"/>
        </w:rPr>
        <w:t>: Assessing the impacts of prospective scenarii in territorial Life Cycle Analysis. Application to a forest territory.</w:t>
      </w:r>
    </w:p>
    <w:p w:rsidR="009555D7" w:rsidRPr="008D06EC" w:rsidRDefault="009555D7" w:rsidP="009555D7">
      <w:pPr>
        <w:rPr>
          <w:b/>
          <w:i/>
          <w:u w:val="single"/>
          <w:lang w:val="en-GB"/>
        </w:rPr>
      </w:pPr>
    </w:p>
    <w:p w:rsidR="009555D7" w:rsidRPr="005B2642" w:rsidRDefault="009555D7" w:rsidP="005B2642">
      <w:pPr>
        <w:pStyle w:val="Titre2"/>
        <w:rPr>
          <w:rFonts w:cs="Times New Roman"/>
          <w:b w:val="0"/>
          <w:i w:val="0"/>
          <w:lang w:val="en-GB"/>
        </w:rPr>
      </w:pPr>
      <w:r w:rsidRPr="00C8245A">
        <w:rPr>
          <w:rFonts w:cs="Times New Roman"/>
          <w:lang w:val="en-GB"/>
        </w:rPr>
        <w:t>Master thesis supervision </w:t>
      </w:r>
    </w:p>
    <w:p w:rsidR="009555D7" w:rsidRPr="005B2642" w:rsidRDefault="009555D7" w:rsidP="00B50114">
      <w:pPr>
        <w:pStyle w:val="Paragraphedeliste"/>
        <w:numPr>
          <w:ilvl w:val="0"/>
          <w:numId w:val="22"/>
        </w:numPr>
        <w:spacing w:before="120" w:after="120" w:line="259" w:lineRule="auto"/>
        <w:ind w:left="357"/>
        <w:mirrorIndents/>
        <w:rPr>
          <w:sz w:val="22"/>
          <w:szCs w:val="22"/>
          <w:lang w:val="en-GB"/>
        </w:rPr>
      </w:pPr>
      <w:r w:rsidRPr="005B2642">
        <w:rPr>
          <w:sz w:val="22"/>
          <w:szCs w:val="22"/>
          <w:lang w:val="en-GB"/>
        </w:rPr>
        <w:t>V</w:t>
      </w:r>
      <w:r w:rsidR="005B2642">
        <w:rPr>
          <w:sz w:val="22"/>
          <w:szCs w:val="22"/>
          <w:lang w:val="en-GB"/>
        </w:rPr>
        <w:t>alentin Mathieu (</w:t>
      </w:r>
      <w:r w:rsidRPr="005B2642">
        <w:rPr>
          <w:sz w:val="22"/>
          <w:szCs w:val="22"/>
          <w:lang w:val="en-GB"/>
        </w:rPr>
        <w:t>2019</w:t>
      </w:r>
      <w:r w:rsidR="005B2642">
        <w:rPr>
          <w:sz w:val="22"/>
          <w:szCs w:val="22"/>
          <w:lang w:val="en-GB"/>
        </w:rPr>
        <w:t>)</w:t>
      </w:r>
      <w:r w:rsidRPr="005B2642">
        <w:rPr>
          <w:sz w:val="22"/>
          <w:szCs w:val="22"/>
          <w:lang w:val="en-GB"/>
        </w:rPr>
        <w:t xml:space="preserve">: </w:t>
      </w:r>
      <w:r w:rsidR="005B2642">
        <w:rPr>
          <w:sz w:val="22"/>
          <w:szCs w:val="22"/>
          <w:lang w:val="en-GB"/>
        </w:rPr>
        <w:t>Analysis</w:t>
      </w:r>
      <w:r w:rsidRPr="005B2642">
        <w:rPr>
          <w:sz w:val="22"/>
          <w:szCs w:val="22"/>
          <w:lang w:val="en-GB"/>
        </w:rPr>
        <w:t xml:space="preserve"> of wood trade flow models from the perspective of notions of place, space and scale.</w:t>
      </w:r>
    </w:p>
    <w:p w:rsidR="009555D7" w:rsidRPr="005B2642" w:rsidRDefault="009555D7" w:rsidP="00B50114">
      <w:pPr>
        <w:pStyle w:val="Paragraphedeliste"/>
        <w:numPr>
          <w:ilvl w:val="0"/>
          <w:numId w:val="22"/>
        </w:numPr>
        <w:spacing w:before="120" w:after="120" w:line="259" w:lineRule="auto"/>
        <w:ind w:left="357"/>
        <w:mirrorIndents/>
        <w:rPr>
          <w:sz w:val="22"/>
          <w:szCs w:val="22"/>
          <w:lang w:val="en-GB"/>
        </w:rPr>
      </w:pPr>
      <w:r w:rsidRPr="005B2642">
        <w:rPr>
          <w:sz w:val="22"/>
          <w:szCs w:val="22"/>
          <w:lang w:val="en-GB"/>
        </w:rPr>
        <w:t>G</w:t>
      </w:r>
      <w:r w:rsidR="005B2642">
        <w:rPr>
          <w:sz w:val="22"/>
          <w:szCs w:val="22"/>
          <w:lang w:val="en-GB"/>
        </w:rPr>
        <w:t>uillaume Salzet (</w:t>
      </w:r>
      <w:r w:rsidRPr="005B2642">
        <w:rPr>
          <w:sz w:val="22"/>
          <w:szCs w:val="22"/>
          <w:lang w:val="en-GB"/>
        </w:rPr>
        <w:t>2018</w:t>
      </w:r>
      <w:r w:rsidR="005B2642">
        <w:rPr>
          <w:sz w:val="22"/>
          <w:szCs w:val="22"/>
          <w:lang w:val="en-GB"/>
        </w:rPr>
        <w:t>)</w:t>
      </w:r>
      <w:r w:rsidRPr="005B2642">
        <w:rPr>
          <w:sz w:val="22"/>
          <w:szCs w:val="22"/>
          <w:lang w:val="en-GB"/>
        </w:rPr>
        <w:t xml:space="preserve">: Spatial analysis of industrial clusters in the French forestry-wood sector and their impact on </w:t>
      </w:r>
      <w:r w:rsidR="005B2642">
        <w:rPr>
          <w:sz w:val="22"/>
          <w:szCs w:val="22"/>
          <w:lang w:val="en-GB"/>
        </w:rPr>
        <w:t xml:space="preserve">harvesting </w:t>
      </w:r>
      <w:r w:rsidRPr="005B2642">
        <w:rPr>
          <w:sz w:val="22"/>
          <w:szCs w:val="22"/>
          <w:lang w:val="en-GB"/>
        </w:rPr>
        <w:t>probability.</w:t>
      </w:r>
    </w:p>
    <w:p w:rsidR="009555D7" w:rsidRPr="005B2642" w:rsidRDefault="005B2642" w:rsidP="00B50114">
      <w:pPr>
        <w:pStyle w:val="Paragraphedeliste"/>
        <w:numPr>
          <w:ilvl w:val="0"/>
          <w:numId w:val="22"/>
        </w:numPr>
        <w:spacing w:before="120" w:after="120" w:line="259" w:lineRule="auto"/>
        <w:ind w:left="357"/>
        <w:mirrorIndents/>
        <w:rPr>
          <w:sz w:val="22"/>
          <w:szCs w:val="22"/>
          <w:lang w:val="en-GB"/>
        </w:rPr>
      </w:pPr>
      <w:r>
        <w:rPr>
          <w:sz w:val="22"/>
          <w:szCs w:val="22"/>
          <w:lang w:val="en-GB"/>
        </w:rPr>
        <w:t>Jemma Lemarchand (</w:t>
      </w:r>
      <w:r w:rsidR="009555D7" w:rsidRPr="005B2642">
        <w:rPr>
          <w:sz w:val="22"/>
          <w:szCs w:val="22"/>
          <w:lang w:val="en-GB"/>
        </w:rPr>
        <w:t>2017</w:t>
      </w:r>
      <w:r>
        <w:rPr>
          <w:sz w:val="22"/>
          <w:szCs w:val="22"/>
          <w:lang w:val="en-GB"/>
        </w:rPr>
        <w:t>)</w:t>
      </w:r>
      <w:r w:rsidR="009555D7" w:rsidRPr="005B2642">
        <w:rPr>
          <w:sz w:val="22"/>
          <w:szCs w:val="22"/>
          <w:lang w:val="en-GB"/>
        </w:rPr>
        <w:t xml:space="preserve">: </w:t>
      </w:r>
      <w:r w:rsidR="005D4995">
        <w:rPr>
          <w:sz w:val="22"/>
          <w:szCs w:val="22"/>
          <w:lang w:val="en-GB"/>
        </w:rPr>
        <w:t>Climate</w:t>
      </w:r>
      <w:r>
        <w:rPr>
          <w:sz w:val="22"/>
          <w:szCs w:val="22"/>
          <w:lang w:val="en-GB"/>
        </w:rPr>
        <w:t xml:space="preserve"> services</w:t>
      </w:r>
      <w:r w:rsidR="005D4995">
        <w:rPr>
          <w:sz w:val="22"/>
          <w:szCs w:val="22"/>
          <w:lang w:val="en-GB"/>
        </w:rPr>
        <w:t xml:space="preserve"> values</w:t>
      </w:r>
      <w:r w:rsidR="009555D7" w:rsidRPr="005B2642">
        <w:rPr>
          <w:sz w:val="22"/>
          <w:szCs w:val="22"/>
          <w:lang w:val="en-GB"/>
        </w:rPr>
        <w:t xml:space="preserve"> in forest and agriculture.</w:t>
      </w:r>
    </w:p>
    <w:p w:rsidR="009555D7" w:rsidRPr="005B2642" w:rsidRDefault="005B2642" w:rsidP="00B50114">
      <w:pPr>
        <w:pStyle w:val="Paragraphedeliste"/>
        <w:numPr>
          <w:ilvl w:val="0"/>
          <w:numId w:val="22"/>
        </w:numPr>
        <w:spacing w:before="120" w:after="120" w:line="259" w:lineRule="auto"/>
        <w:ind w:left="357"/>
        <w:mirrorIndents/>
        <w:rPr>
          <w:sz w:val="22"/>
          <w:szCs w:val="22"/>
          <w:lang w:val="en-GB"/>
        </w:rPr>
      </w:pPr>
      <w:r>
        <w:rPr>
          <w:sz w:val="22"/>
          <w:szCs w:val="22"/>
          <w:lang w:val="en-GB"/>
        </w:rPr>
        <w:t>Guillaume Hellot (</w:t>
      </w:r>
      <w:r w:rsidR="009555D7" w:rsidRPr="005B2642">
        <w:rPr>
          <w:sz w:val="22"/>
          <w:szCs w:val="22"/>
          <w:lang w:val="en-GB"/>
        </w:rPr>
        <w:t>2016</w:t>
      </w:r>
      <w:r>
        <w:rPr>
          <w:sz w:val="22"/>
          <w:szCs w:val="22"/>
          <w:lang w:val="en-GB"/>
        </w:rPr>
        <w:t>): Economic r</w:t>
      </w:r>
      <w:r w:rsidR="009555D7" w:rsidRPr="005B2642">
        <w:rPr>
          <w:sz w:val="22"/>
          <w:szCs w:val="22"/>
          <w:lang w:val="en-GB"/>
        </w:rPr>
        <w:t xml:space="preserve">esilience of the forestry sector in the Ballons des Vosges Natural Park. </w:t>
      </w:r>
    </w:p>
    <w:p w:rsidR="009555D7" w:rsidRPr="005B2642" w:rsidRDefault="005B2642" w:rsidP="00B50114">
      <w:pPr>
        <w:pStyle w:val="Paragraphedeliste"/>
        <w:numPr>
          <w:ilvl w:val="0"/>
          <w:numId w:val="22"/>
        </w:numPr>
        <w:spacing w:before="120" w:after="120" w:line="259" w:lineRule="auto"/>
        <w:ind w:left="357"/>
        <w:mirrorIndents/>
        <w:rPr>
          <w:sz w:val="22"/>
          <w:szCs w:val="22"/>
          <w:lang w:val="en-GB"/>
        </w:rPr>
      </w:pPr>
      <w:r>
        <w:rPr>
          <w:sz w:val="22"/>
          <w:szCs w:val="22"/>
          <w:lang w:val="en-GB"/>
        </w:rPr>
        <w:t>Loïc Kawalec (</w:t>
      </w:r>
      <w:r w:rsidR="009555D7" w:rsidRPr="005B2642">
        <w:rPr>
          <w:sz w:val="22"/>
          <w:szCs w:val="22"/>
          <w:lang w:val="en-GB"/>
        </w:rPr>
        <w:t>2016</w:t>
      </w:r>
      <w:r>
        <w:rPr>
          <w:sz w:val="22"/>
          <w:szCs w:val="22"/>
          <w:lang w:val="en-GB"/>
        </w:rPr>
        <w:t>)</w:t>
      </w:r>
      <w:r w:rsidR="009555D7" w:rsidRPr="005B2642">
        <w:rPr>
          <w:sz w:val="22"/>
          <w:szCs w:val="22"/>
          <w:lang w:val="en-GB"/>
        </w:rPr>
        <w:t xml:space="preserve">: Development of a model for the evaluation of environmental and economic impacts of prospective scenarios in the forestry sector. </w:t>
      </w:r>
    </w:p>
    <w:p w:rsidR="005B2642" w:rsidRDefault="005B2642" w:rsidP="00B50114">
      <w:pPr>
        <w:pStyle w:val="Paragraphedeliste"/>
        <w:numPr>
          <w:ilvl w:val="0"/>
          <w:numId w:val="22"/>
        </w:numPr>
        <w:spacing w:before="120" w:after="120" w:line="259" w:lineRule="auto"/>
        <w:ind w:left="357" w:hanging="357"/>
        <w:mirrorIndents/>
        <w:rPr>
          <w:sz w:val="22"/>
          <w:szCs w:val="22"/>
          <w:lang w:val="en-GB"/>
        </w:rPr>
      </w:pPr>
      <w:r>
        <w:rPr>
          <w:sz w:val="22"/>
          <w:szCs w:val="22"/>
          <w:lang w:val="en-GB"/>
        </w:rPr>
        <w:t>Jonathan Lenglet (</w:t>
      </w:r>
      <w:r w:rsidR="009555D7" w:rsidRPr="005B2642">
        <w:rPr>
          <w:sz w:val="22"/>
          <w:szCs w:val="22"/>
          <w:lang w:val="en-GB"/>
        </w:rPr>
        <w:t>2015</w:t>
      </w:r>
      <w:r>
        <w:rPr>
          <w:sz w:val="22"/>
          <w:szCs w:val="22"/>
          <w:lang w:val="en-GB"/>
        </w:rPr>
        <w:t>)</w:t>
      </w:r>
      <w:r w:rsidR="009555D7" w:rsidRPr="005B2642">
        <w:rPr>
          <w:sz w:val="22"/>
          <w:szCs w:val="22"/>
          <w:lang w:val="en-GB"/>
        </w:rPr>
        <w:t xml:space="preserve">: Evaluation of wood flows in the Grand Est region. </w:t>
      </w:r>
    </w:p>
    <w:p w:rsidR="009555D7" w:rsidRDefault="005B2642" w:rsidP="00B50114">
      <w:pPr>
        <w:pStyle w:val="Paragraphedeliste"/>
        <w:numPr>
          <w:ilvl w:val="0"/>
          <w:numId w:val="22"/>
        </w:numPr>
        <w:spacing w:before="120" w:after="120" w:line="259" w:lineRule="auto"/>
        <w:ind w:left="357"/>
        <w:mirrorIndents/>
        <w:rPr>
          <w:sz w:val="22"/>
          <w:szCs w:val="22"/>
          <w:lang w:val="en-GB"/>
        </w:rPr>
      </w:pPr>
      <w:r>
        <w:rPr>
          <w:sz w:val="22"/>
          <w:szCs w:val="22"/>
          <w:lang w:val="en-GB"/>
        </w:rPr>
        <w:t>Alexandre Gourdy (</w:t>
      </w:r>
      <w:r w:rsidR="009555D7" w:rsidRPr="005B2642">
        <w:rPr>
          <w:sz w:val="22"/>
          <w:szCs w:val="22"/>
          <w:lang w:val="en-GB"/>
        </w:rPr>
        <w:t>2012</w:t>
      </w:r>
      <w:r>
        <w:rPr>
          <w:sz w:val="22"/>
          <w:szCs w:val="22"/>
          <w:lang w:val="en-GB"/>
        </w:rPr>
        <w:t>)</w:t>
      </w:r>
      <w:r w:rsidR="009555D7" w:rsidRPr="005B2642">
        <w:rPr>
          <w:sz w:val="22"/>
          <w:szCs w:val="22"/>
          <w:lang w:val="en-GB"/>
        </w:rPr>
        <w:t>: Pathogen risks in forests.</w:t>
      </w:r>
    </w:p>
    <w:p w:rsidR="00614AD9" w:rsidRDefault="00614AD9" w:rsidP="00614AD9">
      <w:pPr>
        <w:pStyle w:val="Titre2"/>
        <w:rPr>
          <w:rFonts w:cs="Times New Roman"/>
          <w:lang w:val="en-GB"/>
        </w:rPr>
      </w:pPr>
    </w:p>
    <w:p w:rsidR="00614AD9" w:rsidRPr="00B50114" w:rsidRDefault="00614AD9" w:rsidP="00B50114">
      <w:pPr>
        <w:pStyle w:val="Titre2"/>
        <w:rPr>
          <w:rFonts w:cs="Times New Roman"/>
          <w:lang w:val="en-GB"/>
        </w:rPr>
      </w:pPr>
      <w:r>
        <w:rPr>
          <w:rFonts w:cs="Times New Roman"/>
          <w:lang w:val="en-GB"/>
        </w:rPr>
        <w:t xml:space="preserve">Participation in </w:t>
      </w:r>
      <w:r w:rsidR="006E1783">
        <w:rPr>
          <w:rFonts w:cs="Times New Roman"/>
          <w:lang w:val="en-GB"/>
        </w:rPr>
        <w:t xml:space="preserve">PhD </w:t>
      </w:r>
      <w:r>
        <w:rPr>
          <w:rFonts w:cs="Times New Roman"/>
          <w:lang w:val="en-GB"/>
        </w:rPr>
        <w:t xml:space="preserve">juries </w:t>
      </w:r>
    </w:p>
    <w:p w:rsidR="00B50114" w:rsidRPr="00B50114" w:rsidRDefault="006E1783" w:rsidP="00B50114">
      <w:pPr>
        <w:pStyle w:val="Paragraphedeliste"/>
        <w:numPr>
          <w:ilvl w:val="0"/>
          <w:numId w:val="29"/>
        </w:numPr>
        <w:spacing w:before="120" w:after="120" w:line="259" w:lineRule="auto"/>
        <w:mirrorIndents/>
        <w:rPr>
          <w:sz w:val="22"/>
          <w:szCs w:val="22"/>
          <w:lang w:val="en-GB"/>
        </w:rPr>
      </w:pPr>
      <w:r>
        <w:rPr>
          <w:sz w:val="22"/>
          <w:szCs w:val="22"/>
          <w:lang w:val="en-GB"/>
        </w:rPr>
        <w:t>Elias Olofsson, 2021:</w:t>
      </w:r>
      <w:r w:rsidRPr="006E1783">
        <w:rPr>
          <w:lang w:val="en-GB"/>
        </w:rPr>
        <w:t xml:space="preserve"> </w:t>
      </w:r>
      <w:r w:rsidRPr="00B50114">
        <w:rPr>
          <w:i/>
          <w:sz w:val="22"/>
          <w:szCs w:val="22"/>
          <w:lang w:val="en-GB"/>
        </w:rPr>
        <w:t>Spatial forest resource competition: an economic study. How increased competition and production flexibility affect woody feedstock markets</w:t>
      </w:r>
      <w:r w:rsidR="00B50114">
        <w:rPr>
          <w:i/>
          <w:sz w:val="22"/>
          <w:szCs w:val="22"/>
          <w:lang w:val="en-GB"/>
        </w:rPr>
        <w:t>?</w:t>
      </w:r>
      <w:r w:rsidR="00B50114" w:rsidRPr="00B50114">
        <w:rPr>
          <w:i/>
          <w:sz w:val="22"/>
          <w:szCs w:val="22"/>
          <w:lang w:val="en-GB"/>
        </w:rPr>
        <w:t xml:space="preserve"> </w:t>
      </w:r>
      <w:r w:rsidR="00B50114">
        <w:rPr>
          <w:sz w:val="22"/>
          <w:szCs w:val="22"/>
          <w:lang w:val="en-GB"/>
        </w:rPr>
        <w:t xml:space="preserve">(Discipline: Economics; </w:t>
      </w:r>
      <w:r w:rsidR="00B50114" w:rsidRPr="00B50114">
        <w:rPr>
          <w:sz w:val="22"/>
          <w:szCs w:val="22"/>
          <w:lang w:val="en-GB"/>
        </w:rPr>
        <w:t>Luleå University of Technology</w:t>
      </w:r>
      <w:r w:rsidR="00B50114">
        <w:rPr>
          <w:sz w:val="22"/>
          <w:szCs w:val="22"/>
          <w:lang w:val="en-GB"/>
        </w:rPr>
        <w:t>, Sweden).</w:t>
      </w:r>
    </w:p>
    <w:p w:rsidR="006E1783" w:rsidRDefault="006E1783" w:rsidP="00B50114">
      <w:pPr>
        <w:pStyle w:val="Paragraphedeliste"/>
        <w:numPr>
          <w:ilvl w:val="0"/>
          <w:numId w:val="29"/>
        </w:numPr>
        <w:spacing w:before="120" w:after="120" w:line="259" w:lineRule="auto"/>
        <w:contextualSpacing w:val="0"/>
        <w:mirrorIndents/>
        <w:rPr>
          <w:sz w:val="22"/>
          <w:szCs w:val="22"/>
          <w:lang w:val="en-GB"/>
        </w:rPr>
      </w:pPr>
      <w:r>
        <w:rPr>
          <w:sz w:val="22"/>
          <w:szCs w:val="22"/>
          <w:lang w:val="en-GB"/>
        </w:rPr>
        <w:t>Ottone Scammacca, 2020</w:t>
      </w:r>
      <w:r w:rsidR="00B50114">
        <w:rPr>
          <w:sz w:val="22"/>
          <w:szCs w:val="22"/>
          <w:lang w:val="en-GB"/>
        </w:rPr>
        <w:t xml:space="preserve">: </w:t>
      </w:r>
      <w:r w:rsidR="00B50114" w:rsidRPr="00B50114">
        <w:rPr>
          <w:i/>
          <w:sz w:val="22"/>
          <w:szCs w:val="22"/>
          <w:lang w:val="en-GB"/>
        </w:rPr>
        <w:t>How to assess mining risks at the territory scale? The example of gold mining in French Guiana</w:t>
      </w:r>
      <w:r w:rsidR="00B50114">
        <w:rPr>
          <w:sz w:val="22"/>
          <w:szCs w:val="22"/>
          <w:lang w:val="en-GB"/>
        </w:rPr>
        <w:t xml:space="preserve"> (Discipline: </w:t>
      </w:r>
      <w:r w:rsidR="004A0E70">
        <w:rPr>
          <w:sz w:val="22"/>
          <w:szCs w:val="22"/>
          <w:lang w:val="en-GB"/>
        </w:rPr>
        <w:t>Geosciences;</w:t>
      </w:r>
      <w:r w:rsidR="00B50114">
        <w:rPr>
          <w:sz w:val="22"/>
          <w:szCs w:val="22"/>
          <w:lang w:val="en-GB"/>
        </w:rPr>
        <w:t xml:space="preserve"> Lorraine University, France).</w:t>
      </w:r>
    </w:p>
    <w:p w:rsidR="00B50114" w:rsidRPr="00B50114" w:rsidRDefault="00B50114" w:rsidP="00B50114">
      <w:pPr>
        <w:pStyle w:val="Paragraphedeliste"/>
        <w:rPr>
          <w:sz w:val="22"/>
          <w:szCs w:val="22"/>
          <w:lang w:val="en-GB"/>
        </w:rPr>
      </w:pPr>
    </w:p>
    <w:p w:rsidR="00B50114" w:rsidRPr="00B50114" w:rsidRDefault="00B50114" w:rsidP="00B50114">
      <w:pPr>
        <w:pStyle w:val="Titre2"/>
        <w:rPr>
          <w:rFonts w:cs="Times New Roman"/>
          <w:lang w:val="en-GB"/>
        </w:rPr>
      </w:pPr>
      <w:r>
        <w:rPr>
          <w:rFonts w:cs="Times New Roman"/>
          <w:lang w:val="en-GB"/>
        </w:rPr>
        <w:t xml:space="preserve">Participation in PhD committees </w:t>
      </w:r>
    </w:p>
    <w:p w:rsidR="00B50114" w:rsidRDefault="006E1783" w:rsidP="002F6A77">
      <w:pPr>
        <w:pStyle w:val="Paragraphedeliste"/>
        <w:numPr>
          <w:ilvl w:val="0"/>
          <w:numId w:val="29"/>
        </w:numPr>
        <w:ind w:left="357" w:hanging="357"/>
        <w:contextualSpacing w:val="0"/>
        <w:mirrorIndents/>
        <w:rPr>
          <w:sz w:val="22"/>
          <w:szCs w:val="22"/>
          <w:lang w:val="en-GB"/>
        </w:rPr>
      </w:pPr>
      <w:r w:rsidRPr="006E1783">
        <w:rPr>
          <w:sz w:val="22"/>
          <w:szCs w:val="22"/>
          <w:lang w:val="en-GB"/>
        </w:rPr>
        <w:t xml:space="preserve">Rémi Demol, 2018: </w:t>
      </w:r>
      <w:r w:rsidRPr="006E1783">
        <w:rPr>
          <w:i/>
          <w:sz w:val="22"/>
          <w:szCs w:val="22"/>
          <w:lang w:val="en-GB"/>
        </w:rPr>
        <w:t>Hydrogen Production from Biomass and Waste Gasification, Techno-Economic Assessment of Innovative Solutions</w:t>
      </w:r>
      <w:r w:rsidR="00B50114">
        <w:rPr>
          <w:sz w:val="22"/>
          <w:szCs w:val="22"/>
          <w:lang w:val="en-GB"/>
        </w:rPr>
        <w:t xml:space="preserve"> (Discipline</w:t>
      </w:r>
      <w:r w:rsidR="005D4995">
        <w:rPr>
          <w:sz w:val="22"/>
          <w:szCs w:val="22"/>
          <w:lang w:val="en-GB"/>
        </w:rPr>
        <w:t>: Chemistry</w:t>
      </w:r>
      <w:r w:rsidRPr="006E1783">
        <w:rPr>
          <w:sz w:val="22"/>
          <w:szCs w:val="22"/>
          <w:lang w:val="en-GB"/>
        </w:rPr>
        <w:t>; Lorraine University</w:t>
      </w:r>
      <w:r w:rsidR="00B50114">
        <w:rPr>
          <w:sz w:val="22"/>
          <w:szCs w:val="22"/>
          <w:lang w:val="en-GB"/>
        </w:rPr>
        <w:t>, France).</w:t>
      </w:r>
    </w:p>
    <w:p w:rsidR="006E1783" w:rsidRPr="00B50114" w:rsidRDefault="006E1783" w:rsidP="002F6A77">
      <w:pPr>
        <w:pStyle w:val="Paragraphedeliste"/>
        <w:numPr>
          <w:ilvl w:val="0"/>
          <w:numId w:val="29"/>
        </w:numPr>
        <w:ind w:left="357" w:hanging="357"/>
        <w:contextualSpacing w:val="0"/>
        <w:mirrorIndents/>
        <w:rPr>
          <w:sz w:val="22"/>
          <w:szCs w:val="22"/>
          <w:lang w:val="en-GB"/>
        </w:rPr>
      </w:pPr>
      <w:r w:rsidRPr="00B50114">
        <w:rPr>
          <w:sz w:val="22"/>
          <w:szCs w:val="22"/>
          <w:lang w:val="en-GB"/>
        </w:rPr>
        <w:t xml:space="preserve">Ghenima Amer, 2017: </w:t>
      </w:r>
      <w:r w:rsidRPr="00B50114">
        <w:rPr>
          <w:i/>
          <w:sz w:val="22"/>
          <w:szCs w:val="22"/>
          <w:lang w:val="en-GB"/>
        </w:rPr>
        <w:t>Assessing the conditions for securing the wood biomass supply of a bioalcohol unit</w:t>
      </w:r>
      <w:r w:rsidRPr="00B50114">
        <w:rPr>
          <w:sz w:val="22"/>
          <w:szCs w:val="22"/>
          <w:lang w:val="en-GB"/>
        </w:rPr>
        <w:t xml:space="preserve"> (Discipline: Economics; Clermont-Auvergne University</w:t>
      </w:r>
      <w:r w:rsidR="00B50114" w:rsidRPr="00B50114">
        <w:rPr>
          <w:sz w:val="22"/>
          <w:szCs w:val="22"/>
          <w:lang w:val="en-GB"/>
        </w:rPr>
        <w:t>, France</w:t>
      </w:r>
      <w:r w:rsidRPr="00B50114">
        <w:rPr>
          <w:sz w:val="22"/>
          <w:szCs w:val="22"/>
          <w:lang w:val="en-GB"/>
        </w:rPr>
        <w:t>).</w:t>
      </w:r>
    </w:p>
    <w:p w:rsidR="006E1783" w:rsidRDefault="006E1783" w:rsidP="002F6A77">
      <w:pPr>
        <w:pStyle w:val="Paragraphedeliste"/>
        <w:numPr>
          <w:ilvl w:val="0"/>
          <w:numId w:val="29"/>
        </w:numPr>
        <w:spacing w:after="120"/>
        <w:ind w:left="357" w:hanging="357"/>
        <w:contextualSpacing w:val="0"/>
        <w:mirrorIndents/>
        <w:rPr>
          <w:sz w:val="22"/>
          <w:szCs w:val="22"/>
        </w:rPr>
      </w:pPr>
      <w:r w:rsidRPr="006E1783">
        <w:rPr>
          <w:sz w:val="22"/>
          <w:szCs w:val="22"/>
        </w:rPr>
        <w:t xml:space="preserve">Jonathan </w:t>
      </w:r>
      <w:r>
        <w:rPr>
          <w:sz w:val="22"/>
          <w:szCs w:val="22"/>
        </w:rPr>
        <w:t>Lenglet, 2016</w:t>
      </w:r>
      <w:r w:rsidRPr="006E1783">
        <w:rPr>
          <w:sz w:val="22"/>
          <w:szCs w:val="22"/>
        </w:rPr>
        <w:t xml:space="preserve">: </w:t>
      </w:r>
      <w:r w:rsidRPr="006E1783">
        <w:rPr>
          <w:i/>
          <w:sz w:val="22"/>
          <w:szCs w:val="22"/>
        </w:rPr>
        <w:t xml:space="preserve">Les territoires de la filière forêt-bois. Recompositions et adaptations d’un secteur en changement </w:t>
      </w:r>
      <w:r w:rsidRPr="006E1783">
        <w:rPr>
          <w:sz w:val="22"/>
          <w:szCs w:val="22"/>
        </w:rPr>
        <w:t xml:space="preserve">(Discipline : </w:t>
      </w:r>
      <w:r>
        <w:rPr>
          <w:sz w:val="22"/>
          <w:szCs w:val="22"/>
        </w:rPr>
        <w:t>Geography</w:t>
      </w:r>
      <w:r w:rsidRPr="006E1783">
        <w:rPr>
          <w:sz w:val="22"/>
          <w:szCs w:val="22"/>
        </w:rPr>
        <w:t xml:space="preserve">; </w:t>
      </w:r>
      <w:r>
        <w:rPr>
          <w:sz w:val="22"/>
          <w:szCs w:val="22"/>
        </w:rPr>
        <w:t>University Paris 1</w:t>
      </w:r>
      <w:r w:rsidR="00B50114">
        <w:rPr>
          <w:sz w:val="22"/>
          <w:szCs w:val="22"/>
        </w:rPr>
        <w:t>, France</w:t>
      </w:r>
      <w:r w:rsidRPr="006E1783">
        <w:rPr>
          <w:sz w:val="22"/>
          <w:szCs w:val="22"/>
        </w:rPr>
        <w:t>).</w:t>
      </w:r>
    </w:p>
    <w:p w:rsidR="00B50114" w:rsidRPr="006E1783" w:rsidRDefault="00B50114" w:rsidP="00A90527">
      <w:pPr>
        <w:rPr>
          <w:rFonts w:asciiTheme="minorHAnsi" w:hAnsiTheme="minorHAnsi" w:cstheme="minorHAnsi"/>
        </w:rPr>
      </w:pPr>
    </w:p>
    <w:p w:rsidR="00251FA2" w:rsidRPr="00614AD9" w:rsidRDefault="00ED5BEC" w:rsidP="00251FA2">
      <w:pPr>
        <w:pStyle w:val="Titre1"/>
        <w:rPr>
          <w:rFonts w:asciiTheme="minorHAnsi" w:hAnsiTheme="minorHAnsi" w:cstheme="minorHAnsi"/>
          <w:lang w:val="en-GB"/>
        </w:rPr>
      </w:pPr>
      <w:r w:rsidRPr="00614AD9">
        <w:rPr>
          <w:rFonts w:asciiTheme="minorHAnsi" w:hAnsiTheme="minorHAnsi" w:cstheme="minorHAnsi"/>
          <w:lang w:val="en-GB" w:bidi="fr-FR"/>
        </w:rPr>
        <w:t xml:space="preserve">Professional training </w:t>
      </w:r>
    </w:p>
    <w:p w:rsidR="00251FA2" w:rsidRPr="00614AD9" w:rsidRDefault="00251FA2" w:rsidP="00A90527">
      <w:pPr>
        <w:rPr>
          <w:rFonts w:asciiTheme="minorHAnsi" w:hAnsiTheme="minorHAnsi" w:cstheme="minorHAnsi"/>
          <w:b/>
          <w:lang w:val="en-GB"/>
        </w:rPr>
      </w:pPr>
    </w:p>
    <w:tbl>
      <w:tblPr>
        <w:tblStyle w:val="Grilledutableau"/>
        <w:tblW w:w="5167"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5387"/>
        <w:gridCol w:w="1291"/>
      </w:tblGrid>
      <w:tr w:rsidR="005B2642" w:rsidRPr="00554C41" w:rsidTr="006E1783">
        <w:tc>
          <w:tcPr>
            <w:tcW w:w="1271" w:type="pct"/>
          </w:tcPr>
          <w:p w:rsidR="005B2642" w:rsidRPr="00922791" w:rsidRDefault="005B2642" w:rsidP="006E1783">
            <w:pPr>
              <w:rPr>
                <w:rFonts w:asciiTheme="minorHAnsi" w:hAnsiTheme="minorHAnsi" w:cstheme="minorHAnsi"/>
                <w:sz w:val="22"/>
                <w:szCs w:val="22"/>
                <w:lang w:val="en-GB"/>
              </w:rPr>
            </w:pPr>
            <w:r>
              <w:rPr>
                <w:rFonts w:asciiTheme="minorHAnsi" w:hAnsiTheme="minorHAnsi" w:cstheme="minorHAnsi"/>
                <w:b/>
                <w:sz w:val="22"/>
                <w:szCs w:val="22"/>
                <w:lang w:val="en-GB" w:bidi="fr-FR"/>
              </w:rPr>
              <w:t>ENPC School of International Management</w:t>
            </w:r>
          </w:p>
        </w:tc>
        <w:tc>
          <w:tcPr>
            <w:tcW w:w="3008" w:type="pct"/>
          </w:tcPr>
          <w:p w:rsidR="005B2642" w:rsidRDefault="005B2642" w:rsidP="00844F6A">
            <w:pPr>
              <w:rPr>
                <w:rFonts w:asciiTheme="minorHAnsi" w:hAnsiTheme="minorHAnsi" w:cstheme="minorHAnsi"/>
                <w:b/>
                <w:sz w:val="22"/>
                <w:szCs w:val="22"/>
                <w:lang w:val="en-GB"/>
              </w:rPr>
            </w:pPr>
            <w:r w:rsidRPr="00844F6A">
              <w:rPr>
                <w:rFonts w:asciiTheme="minorHAnsi" w:hAnsiTheme="minorHAnsi" w:cstheme="minorHAnsi"/>
                <w:b/>
                <w:sz w:val="22"/>
                <w:szCs w:val="22"/>
                <w:lang w:val="en-GB"/>
              </w:rPr>
              <w:t xml:space="preserve">Doctoral Program in </w:t>
            </w:r>
            <w:r w:rsidR="00844F6A">
              <w:rPr>
                <w:rFonts w:asciiTheme="minorHAnsi" w:hAnsiTheme="minorHAnsi" w:cstheme="minorHAnsi"/>
                <w:b/>
                <w:sz w:val="22"/>
                <w:szCs w:val="22"/>
                <w:lang w:val="en-GB"/>
              </w:rPr>
              <w:t xml:space="preserve">Management </w:t>
            </w:r>
            <w:r w:rsidR="00844F6A" w:rsidRPr="00844F6A">
              <w:rPr>
                <w:rFonts w:asciiTheme="minorHAnsi" w:hAnsiTheme="minorHAnsi" w:cstheme="minorHAnsi"/>
                <w:sz w:val="22"/>
                <w:szCs w:val="22"/>
                <w:lang w:val="en-GB"/>
              </w:rPr>
              <w:t>(</w:t>
            </w:r>
            <w:r w:rsidR="00762EBE">
              <w:rPr>
                <w:rFonts w:asciiTheme="minorHAnsi" w:hAnsiTheme="minorHAnsi" w:cstheme="minorHAnsi"/>
                <w:sz w:val="22"/>
                <w:szCs w:val="22"/>
                <w:lang w:val="en-GB"/>
              </w:rPr>
              <w:t>4</w:t>
            </w:r>
            <w:r w:rsidR="00844F6A" w:rsidRPr="00844F6A">
              <w:rPr>
                <w:rFonts w:asciiTheme="minorHAnsi" w:hAnsiTheme="minorHAnsi" w:cstheme="minorHAnsi"/>
                <w:sz w:val="22"/>
                <w:szCs w:val="22"/>
                <w:lang w:val="en-GB"/>
              </w:rPr>
              <w:t xml:space="preserve"> weeks mini-MBA)</w:t>
            </w:r>
          </w:p>
          <w:p w:rsidR="00844F6A" w:rsidRPr="00844F6A" w:rsidRDefault="00844F6A" w:rsidP="00844F6A">
            <w:pPr>
              <w:rPr>
                <w:rFonts w:asciiTheme="minorHAnsi" w:hAnsiTheme="minorHAnsi" w:cstheme="minorHAnsi"/>
                <w:sz w:val="22"/>
                <w:szCs w:val="22"/>
                <w:lang w:val="en-GB"/>
              </w:rPr>
            </w:pPr>
            <w:r w:rsidRPr="00844F6A">
              <w:rPr>
                <w:rFonts w:asciiTheme="minorHAnsi" w:hAnsiTheme="minorHAnsi" w:cstheme="minorHAnsi"/>
                <w:sz w:val="22"/>
                <w:szCs w:val="22"/>
                <w:lang w:val="en-GB"/>
              </w:rPr>
              <w:t>Negotiation</w:t>
            </w:r>
            <w:r>
              <w:rPr>
                <w:rFonts w:asciiTheme="minorHAnsi" w:hAnsiTheme="minorHAnsi" w:cstheme="minorHAnsi"/>
                <w:sz w:val="22"/>
                <w:szCs w:val="22"/>
                <w:lang w:val="en-GB"/>
              </w:rPr>
              <w:t xml:space="preserve"> – </w:t>
            </w:r>
            <w:r w:rsidRPr="00844F6A">
              <w:rPr>
                <w:rFonts w:asciiTheme="minorHAnsi" w:hAnsiTheme="minorHAnsi" w:cstheme="minorHAnsi"/>
                <w:sz w:val="22"/>
                <w:szCs w:val="22"/>
                <w:lang w:val="en-GB"/>
              </w:rPr>
              <w:t>Finance</w:t>
            </w:r>
            <w:r>
              <w:rPr>
                <w:rFonts w:asciiTheme="minorHAnsi" w:hAnsiTheme="minorHAnsi" w:cstheme="minorHAnsi"/>
                <w:sz w:val="22"/>
                <w:szCs w:val="22"/>
                <w:lang w:val="en-GB"/>
              </w:rPr>
              <w:t xml:space="preserve"> – </w:t>
            </w:r>
            <w:r w:rsidRPr="00844F6A">
              <w:rPr>
                <w:rFonts w:asciiTheme="minorHAnsi" w:hAnsiTheme="minorHAnsi" w:cstheme="minorHAnsi"/>
                <w:sz w:val="22"/>
                <w:szCs w:val="22"/>
                <w:lang w:val="en-GB"/>
              </w:rPr>
              <w:t>Marketing</w:t>
            </w:r>
            <w:r>
              <w:rPr>
                <w:rFonts w:asciiTheme="minorHAnsi" w:hAnsiTheme="minorHAnsi" w:cstheme="minorHAnsi"/>
                <w:sz w:val="22"/>
                <w:szCs w:val="22"/>
                <w:lang w:val="en-GB"/>
              </w:rPr>
              <w:t xml:space="preserve"> – </w:t>
            </w:r>
            <w:r w:rsidRPr="00844F6A">
              <w:rPr>
                <w:rFonts w:asciiTheme="minorHAnsi" w:hAnsiTheme="minorHAnsi" w:cstheme="minorHAnsi"/>
                <w:sz w:val="22"/>
                <w:szCs w:val="22"/>
                <w:lang w:val="en-GB"/>
              </w:rPr>
              <w:t>Accounting</w:t>
            </w:r>
            <w:r>
              <w:rPr>
                <w:rFonts w:asciiTheme="minorHAnsi" w:hAnsiTheme="minorHAnsi" w:cstheme="minorHAnsi"/>
                <w:sz w:val="22"/>
                <w:szCs w:val="22"/>
                <w:lang w:val="en-GB"/>
              </w:rPr>
              <w:t xml:space="preserve"> </w:t>
            </w:r>
            <w:r w:rsidR="00762EB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844F6A">
              <w:rPr>
                <w:rFonts w:asciiTheme="minorHAnsi" w:hAnsiTheme="minorHAnsi" w:cstheme="minorHAnsi"/>
                <w:sz w:val="22"/>
                <w:szCs w:val="22"/>
                <w:lang w:val="en-GB"/>
              </w:rPr>
              <w:t>Management</w:t>
            </w:r>
          </w:p>
        </w:tc>
        <w:tc>
          <w:tcPr>
            <w:tcW w:w="721" w:type="pct"/>
          </w:tcPr>
          <w:p w:rsidR="005B2642" w:rsidRPr="00554C41" w:rsidRDefault="005B2642" w:rsidP="006E1783">
            <w:pPr>
              <w:jc w:val="right"/>
              <w:rPr>
                <w:rFonts w:asciiTheme="minorHAnsi" w:hAnsiTheme="minorHAnsi" w:cstheme="minorHAnsi"/>
                <w:sz w:val="22"/>
                <w:szCs w:val="22"/>
                <w:lang w:val="en-GB"/>
              </w:rPr>
            </w:pPr>
            <w:r>
              <w:rPr>
                <w:rFonts w:asciiTheme="minorHAnsi" w:hAnsiTheme="minorHAnsi" w:cstheme="minorHAnsi"/>
                <w:sz w:val="22"/>
                <w:szCs w:val="22"/>
                <w:lang w:val="en-GB"/>
              </w:rPr>
              <w:t>2009</w:t>
            </w:r>
          </w:p>
        </w:tc>
      </w:tr>
      <w:tr w:rsidR="005B2642" w:rsidRPr="003C59D0" w:rsidTr="006E1783">
        <w:tc>
          <w:tcPr>
            <w:tcW w:w="1271" w:type="pct"/>
          </w:tcPr>
          <w:p w:rsidR="005B2642" w:rsidRPr="00554C41" w:rsidRDefault="005B2642" w:rsidP="006E1783">
            <w:pPr>
              <w:rPr>
                <w:rFonts w:asciiTheme="minorHAnsi" w:hAnsiTheme="minorHAnsi" w:cstheme="minorHAnsi"/>
                <w:b/>
                <w:sz w:val="22"/>
                <w:szCs w:val="22"/>
                <w:lang w:val="en-GB"/>
              </w:rPr>
            </w:pPr>
          </w:p>
          <w:p w:rsidR="005B2642" w:rsidRPr="00554C41" w:rsidRDefault="00844F6A" w:rsidP="006E1783">
            <w:pPr>
              <w:rPr>
                <w:rFonts w:asciiTheme="minorHAnsi" w:hAnsiTheme="minorHAnsi" w:cstheme="minorHAnsi"/>
                <w:b/>
                <w:sz w:val="22"/>
                <w:szCs w:val="22"/>
                <w:lang w:val="en-GB"/>
              </w:rPr>
            </w:pPr>
            <w:r>
              <w:rPr>
                <w:rFonts w:asciiTheme="minorHAnsi" w:hAnsiTheme="minorHAnsi" w:cstheme="minorHAnsi"/>
                <w:b/>
                <w:sz w:val="22"/>
                <w:szCs w:val="22"/>
                <w:lang w:val="en-GB"/>
              </w:rPr>
              <w:t>INRAE</w:t>
            </w:r>
          </w:p>
        </w:tc>
        <w:tc>
          <w:tcPr>
            <w:tcW w:w="3008" w:type="pct"/>
          </w:tcPr>
          <w:p w:rsidR="005B2642" w:rsidRPr="00D543A1" w:rsidRDefault="005B2642" w:rsidP="006E1783">
            <w:pPr>
              <w:rPr>
                <w:rFonts w:asciiTheme="minorHAnsi" w:hAnsiTheme="minorHAnsi" w:cstheme="minorHAnsi"/>
                <w:sz w:val="22"/>
                <w:szCs w:val="22"/>
                <w:lang w:val="en-GB"/>
              </w:rPr>
            </w:pPr>
          </w:p>
          <w:p w:rsidR="005B2642" w:rsidRDefault="00844F6A" w:rsidP="006E1783">
            <w:pPr>
              <w:rPr>
                <w:rFonts w:asciiTheme="minorHAnsi" w:hAnsiTheme="minorHAnsi" w:cstheme="minorHAnsi"/>
                <w:sz w:val="22"/>
                <w:szCs w:val="22"/>
                <w:lang w:val="en-GB"/>
              </w:rPr>
            </w:pPr>
            <w:r w:rsidRPr="00844F6A">
              <w:rPr>
                <w:rFonts w:asciiTheme="minorHAnsi" w:hAnsiTheme="minorHAnsi" w:cstheme="minorHAnsi"/>
                <w:b/>
                <w:sz w:val="22"/>
                <w:szCs w:val="22"/>
                <w:lang w:val="en-GB"/>
              </w:rPr>
              <w:t>Proximity Management</w:t>
            </w:r>
            <w:r w:rsidRPr="00844F6A">
              <w:rPr>
                <w:rFonts w:asciiTheme="minorHAnsi" w:hAnsiTheme="minorHAnsi" w:cstheme="minorHAnsi"/>
                <w:sz w:val="22"/>
                <w:szCs w:val="22"/>
                <w:lang w:val="en-GB"/>
              </w:rPr>
              <w:t xml:space="preserve"> (</w:t>
            </w:r>
            <w:r w:rsidR="00762EBE">
              <w:rPr>
                <w:rFonts w:asciiTheme="minorHAnsi" w:hAnsiTheme="minorHAnsi" w:cstheme="minorHAnsi"/>
                <w:sz w:val="22"/>
                <w:szCs w:val="22"/>
                <w:lang w:val="en-GB"/>
              </w:rPr>
              <w:t>5 days</w:t>
            </w:r>
            <w:r w:rsidRPr="00844F6A">
              <w:rPr>
                <w:rFonts w:asciiTheme="minorHAnsi" w:hAnsiTheme="minorHAnsi" w:cstheme="minorHAnsi"/>
                <w:sz w:val="22"/>
                <w:szCs w:val="22"/>
                <w:lang w:val="en-GB"/>
              </w:rPr>
              <w:t xml:space="preserve"> professional training)</w:t>
            </w:r>
          </w:p>
          <w:p w:rsidR="00844F6A" w:rsidRPr="00844F6A" w:rsidRDefault="00844F6A" w:rsidP="004A0E70">
            <w:pPr>
              <w:rPr>
                <w:rFonts w:asciiTheme="minorHAnsi" w:hAnsiTheme="minorHAnsi" w:cstheme="minorHAnsi"/>
                <w:sz w:val="22"/>
                <w:szCs w:val="22"/>
                <w:lang w:val="en-GB"/>
              </w:rPr>
            </w:pPr>
            <w:r w:rsidRPr="00844F6A">
              <w:rPr>
                <w:rFonts w:asciiTheme="minorHAnsi" w:hAnsiTheme="minorHAnsi" w:cstheme="minorHAnsi"/>
                <w:sz w:val="22"/>
                <w:szCs w:val="22"/>
                <w:lang w:val="en-GB"/>
              </w:rPr>
              <w:t>Human resources</w:t>
            </w:r>
            <w:r>
              <w:rPr>
                <w:rFonts w:asciiTheme="minorHAnsi" w:hAnsiTheme="minorHAnsi" w:cstheme="minorHAnsi"/>
                <w:sz w:val="22"/>
                <w:szCs w:val="22"/>
                <w:lang w:val="en-GB"/>
              </w:rPr>
              <w:t xml:space="preserve"> </w:t>
            </w:r>
            <w:r w:rsidR="00762EB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Conflict management </w:t>
            </w:r>
            <w:r w:rsidR="00762EBE">
              <w:rPr>
                <w:rFonts w:asciiTheme="minorHAnsi" w:hAnsiTheme="minorHAnsi" w:cstheme="minorHAnsi"/>
                <w:sz w:val="22"/>
                <w:szCs w:val="22"/>
                <w:lang w:val="en-GB"/>
              </w:rPr>
              <w:t>–</w:t>
            </w:r>
            <w:r>
              <w:rPr>
                <w:rFonts w:asciiTheme="minorHAnsi" w:hAnsiTheme="minorHAnsi" w:cstheme="minorHAnsi"/>
                <w:sz w:val="22"/>
                <w:szCs w:val="22"/>
                <w:lang w:val="en-GB"/>
              </w:rPr>
              <w:t xml:space="preserve"> Organization of time </w:t>
            </w:r>
            <w:r w:rsidR="00762EBE">
              <w:rPr>
                <w:rFonts w:asciiTheme="minorHAnsi" w:hAnsiTheme="minorHAnsi" w:cstheme="minorHAnsi"/>
                <w:sz w:val="22"/>
                <w:szCs w:val="22"/>
                <w:lang w:val="en-GB"/>
              </w:rPr>
              <w:t>–</w:t>
            </w:r>
            <w:r>
              <w:rPr>
                <w:rFonts w:asciiTheme="minorHAnsi" w:hAnsiTheme="minorHAnsi" w:cstheme="minorHAnsi"/>
                <w:sz w:val="22"/>
                <w:szCs w:val="22"/>
                <w:lang w:val="en-GB"/>
              </w:rPr>
              <w:t xml:space="preserve"> Team cohesion – Delegation </w:t>
            </w:r>
            <w:r w:rsidR="00762EBE">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4A0E70">
              <w:rPr>
                <w:rFonts w:asciiTheme="minorHAnsi" w:hAnsiTheme="minorHAnsi" w:cstheme="minorHAnsi"/>
                <w:sz w:val="22"/>
                <w:szCs w:val="22"/>
                <w:lang w:val="en-GB"/>
              </w:rPr>
              <w:t>P</w:t>
            </w:r>
            <w:r w:rsidRPr="00844F6A">
              <w:rPr>
                <w:rFonts w:asciiTheme="minorHAnsi" w:hAnsiTheme="minorHAnsi" w:cstheme="minorHAnsi"/>
                <w:sz w:val="22"/>
                <w:szCs w:val="22"/>
                <w:lang w:val="en-GB"/>
              </w:rPr>
              <w:t>sychosocial risks</w:t>
            </w:r>
          </w:p>
        </w:tc>
        <w:tc>
          <w:tcPr>
            <w:tcW w:w="721" w:type="pct"/>
          </w:tcPr>
          <w:p w:rsidR="005B2642" w:rsidRPr="00844F6A" w:rsidRDefault="005B2642" w:rsidP="006E1783">
            <w:pPr>
              <w:jc w:val="right"/>
              <w:rPr>
                <w:rFonts w:asciiTheme="minorHAnsi" w:hAnsiTheme="minorHAnsi" w:cstheme="minorHAnsi"/>
                <w:sz w:val="22"/>
                <w:szCs w:val="22"/>
                <w:lang w:val="en-GB"/>
              </w:rPr>
            </w:pPr>
          </w:p>
          <w:p w:rsidR="005B2642" w:rsidRPr="003C59D0" w:rsidRDefault="00844F6A" w:rsidP="006E1783">
            <w:pPr>
              <w:jc w:val="right"/>
              <w:rPr>
                <w:rFonts w:asciiTheme="minorHAnsi" w:hAnsiTheme="minorHAnsi" w:cstheme="minorHAnsi"/>
                <w:sz w:val="22"/>
                <w:szCs w:val="22"/>
              </w:rPr>
            </w:pPr>
            <w:r>
              <w:rPr>
                <w:rFonts w:asciiTheme="minorHAnsi" w:hAnsiTheme="minorHAnsi" w:cstheme="minorHAnsi"/>
                <w:sz w:val="22"/>
                <w:szCs w:val="22"/>
              </w:rPr>
              <w:t>2019</w:t>
            </w:r>
          </w:p>
        </w:tc>
      </w:tr>
    </w:tbl>
    <w:p w:rsidR="00A90527" w:rsidRPr="003B19FB" w:rsidRDefault="00A90527" w:rsidP="00A90527">
      <w:pPr>
        <w:rPr>
          <w:rFonts w:asciiTheme="minorHAnsi" w:hAnsiTheme="minorHAnsi" w:cstheme="minorHAnsi"/>
        </w:rPr>
      </w:pPr>
    </w:p>
    <w:p w:rsidR="00251FA2" w:rsidRPr="003B19FB" w:rsidRDefault="00251FA2" w:rsidP="00251FA2">
      <w:pPr>
        <w:pStyle w:val="Titre1"/>
        <w:rPr>
          <w:rFonts w:asciiTheme="minorHAnsi" w:hAnsiTheme="minorHAnsi" w:cstheme="minorHAnsi"/>
        </w:rPr>
      </w:pPr>
      <w:r w:rsidRPr="003B19FB">
        <w:rPr>
          <w:rFonts w:asciiTheme="minorHAnsi" w:hAnsiTheme="minorHAnsi" w:cstheme="minorHAnsi"/>
          <w:lang w:bidi="fr-FR"/>
        </w:rPr>
        <w:t>Langu</w:t>
      </w:r>
      <w:r w:rsidR="00762EBE">
        <w:rPr>
          <w:rFonts w:asciiTheme="minorHAnsi" w:hAnsiTheme="minorHAnsi" w:cstheme="minorHAnsi"/>
          <w:lang w:bidi="fr-FR"/>
        </w:rPr>
        <w:t>age</w:t>
      </w:r>
      <w:r w:rsidR="00112C9C">
        <w:rPr>
          <w:rFonts w:asciiTheme="minorHAnsi" w:hAnsiTheme="minorHAnsi" w:cstheme="minorHAnsi"/>
          <w:lang w:bidi="fr-FR"/>
        </w:rPr>
        <w:t>s</w:t>
      </w:r>
      <w:r w:rsidR="005524A6">
        <w:rPr>
          <w:rFonts w:asciiTheme="minorHAnsi" w:hAnsiTheme="minorHAnsi" w:cstheme="minorHAnsi"/>
          <w:lang w:bidi="fr-FR"/>
        </w:rPr>
        <w:t xml:space="preserve"> (CEFR reference levels)</w:t>
      </w:r>
    </w:p>
    <w:p w:rsidR="00A90527" w:rsidRDefault="00A90527" w:rsidP="00A90527">
      <w:pPr>
        <w:rPr>
          <w:rFonts w:asciiTheme="minorHAnsi" w:hAnsiTheme="minorHAnsi" w:cstheme="minorHAnsi"/>
          <w:lang w:bidi="fr-FR"/>
        </w:rPr>
      </w:pPr>
    </w:p>
    <w:p w:rsidR="00DF5FA3" w:rsidRDefault="00DF5FA3" w:rsidP="00A90527">
      <w:pPr>
        <w:rPr>
          <w:rFonts w:asciiTheme="minorHAnsi" w:hAnsiTheme="minorHAnsi" w:cstheme="minorHAnsi"/>
          <w:lang w:bidi="fr-FR"/>
        </w:rPr>
      </w:pPr>
      <w:r w:rsidRPr="00DF5FA3">
        <w:rPr>
          <w:rFonts w:asciiTheme="minorHAnsi" w:hAnsiTheme="minorHAnsi" w:cstheme="minorHAnsi"/>
          <w:b/>
          <w:lang w:bidi="fr-FR"/>
        </w:rPr>
        <w:t>Mother Tongue</w:t>
      </w:r>
      <w:r>
        <w:rPr>
          <w:rFonts w:asciiTheme="minorHAnsi" w:hAnsiTheme="minorHAnsi" w:cstheme="minorHAnsi"/>
          <w:lang w:bidi="fr-FR"/>
        </w:rPr>
        <w:t> : French</w:t>
      </w:r>
    </w:p>
    <w:p w:rsidR="00DF5FA3" w:rsidRDefault="00DF5FA3" w:rsidP="00A90527">
      <w:pPr>
        <w:rPr>
          <w:rFonts w:asciiTheme="minorHAnsi" w:hAnsiTheme="minorHAnsi" w:cstheme="minorHAnsi"/>
          <w:lang w:bidi="fr-FR"/>
        </w:rPr>
      </w:pPr>
    </w:p>
    <w:tbl>
      <w:tblPr>
        <w:tblStyle w:val="Grilledutableau"/>
        <w:tblW w:w="0" w:type="auto"/>
        <w:jc w:val="center"/>
        <w:tblLook w:val="04A0" w:firstRow="1" w:lastRow="0" w:firstColumn="1" w:lastColumn="0" w:noHBand="0" w:noVBand="1"/>
      </w:tblPr>
      <w:tblGrid>
        <w:gridCol w:w="1442"/>
        <w:gridCol w:w="1442"/>
        <w:gridCol w:w="1443"/>
        <w:gridCol w:w="1443"/>
        <w:gridCol w:w="1443"/>
        <w:gridCol w:w="1443"/>
      </w:tblGrid>
      <w:tr w:rsidR="00AC5FD3" w:rsidRPr="00614AD9" w:rsidTr="00AC5FD3">
        <w:trPr>
          <w:jc w:val="center"/>
        </w:trPr>
        <w:tc>
          <w:tcPr>
            <w:tcW w:w="1442" w:type="dxa"/>
            <w:vAlign w:val="center"/>
          </w:tcPr>
          <w:p w:rsidR="00AC5FD3" w:rsidRPr="00614AD9" w:rsidRDefault="00AC5FD3" w:rsidP="00AC5FD3">
            <w:pPr>
              <w:jc w:val="center"/>
              <w:rPr>
                <w:rFonts w:asciiTheme="minorHAnsi" w:hAnsiTheme="minorHAnsi" w:cstheme="minorHAnsi"/>
                <w:sz w:val="22"/>
                <w:szCs w:val="22"/>
              </w:rPr>
            </w:pPr>
          </w:p>
        </w:tc>
        <w:tc>
          <w:tcPr>
            <w:tcW w:w="2885" w:type="dxa"/>
            <w:gridSpan w:val="2"/>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Understanding</w:t>
            </w:r>
          </w:p>
        </w:tc>
        <w:tc>
          <w:tcPr>
            <w:tcW w:w="2886" w:type="dxa"/>
            <w:gridSpan w:val="2"/>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Speaking</w:t>
            </w:r>
          </w:p>
        </w:tc>
        <w:tc>
          <w:tcPr>
            <w:tcW w:w="1443" w:type="dxa"/>
            <w:vMerge w:val="restart"/>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Writing</w:t>
            </w:r>
          </w:p>
        </w:tc>
      </w:tr>
      <w:tr w:rsidR="00AC5FD3" w:rsidRPr="00614AD9" w:rsidTr="00AC5FD3">
        <w:trPr>
          <w:jc w:val="center"/>
        </w:trPr>
        <w:tc>
          <w:tcPr>
            <w:tcW w:w="1442" w:type="dxa"/>
            <w:vAlign w:val="center"/>
          </w:tcPr>
          <w:p w:rsidR="00AC5FD3" w:rsidRPr="00614AD9" w:rsidRDefault="00AC5FD3" w:rsidP="00AC5FD3">
            <w:pPr>
              <w:jc w:val="center"/>
              <w:rPr>
                <w:rFonts w:asciiTheme="minorHAnsi" w:hAnsiTheme="minorHAnsi" w:cstheme="minorHAnsi"/>
                <w:sz w:val="22"/>
                <w:szCs w:val="22"/>
              </w:rPr>
            </w:pPr>
          </w:p>
        </w:tc>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Listening</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Reading</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Spoken interaction</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Spoken Production</w:t>
            </w:r>
          </w:p>
        </w:tc>
        <w:tc>
          <w:tcPr>
            <w:tcW w:w="1443" w:type="dxa"/>
            <w:vMerge/>
            <w:vAlign w:val="center"/>
          </w:tcPr>
          <w:p w:rsidR="00AC5FD3" w:rsidRPr="00614AD9" w:rsidRDefault="00AC5FD3" w:rsidP="00AC5FD3">
            <w:pPr>
              <w:jc w:val="center"/>
              <w:rPr>
                <w:rFonts w:asciiTheme="minorHAnsi" w:hAnsiTheme="minorHAnsi" w:cstheme="minorHAnsi"/>
                <w:sz w:val="22"/>
                <w:szCs w:val="22"/>
              </w:rPr>
            </w:pPr>
          </w:p>
        </w:tc>
      </w:tr>
      <w:tr w:rsidR="00AC5FD3" w:rsidRPr="00614AD9" w:rsidTr="00AC5FD3">
        <w:trPr>
          <w:jc w:val="center"/>
        </w:trPr>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English</w:t>
            </w:r>
          </w:p>
        </w:tc>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C1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C2</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C1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C2</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C2</w:t>
            </w:r>
          </w:p>
        </w:tc>
      </w:tr>
      <w:tr w:rsidR="00AC5FD3" w:rsidRPr="00614AD9" w:rsidTr="00AC5FD3">
        <w:trPr>
          <w:jc w:val="center"/>
        </w:trPr>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Spanish</w:t>
            </w:r>
          </w:p>
        </w:tc>
        <w:tc>
          <w:tcPr>
            <w:tcW w:w="1442" w:type="dxa"/>
            <w:vAlign w:val="center"/>
          </w:tcPr>
          <w:p w:rsidR="00AC5FD3" w:rsidRPr="00614AD9" w:rsidRDefault="00AC5FD3" w:rsidP="00D647C2">
            <w:pPr>
              <w:jc w:val="center"/>
              <w:rPr>
                <w:rFonts w:asciiTheme="minorHAnsi" w:hAnsiTheme="minorHAnsi" w:cstheme="minorHAnsi"/>
                <w:sz w:val="22"/>
                <w:szCs w:val="22"/>
              </w:rPr>
            </w:pPr>
            <w:r w:rsidRPr="00614AD9">
              <w:rPr>
                <w:rFonts w:asciiTheme="minorHAnsi" w:hAnsiTheme="minorHAnsi" w:cstheme="minorHAnsi"/>
                <w:sz w:val="22"/>
                <w:szCs w:val="22"/>
              </w:rPr>
              <w:t>B</w:t>
            </w:r>
            <w:r w:rsidR="00D647C2">
              <w:rPr>
                <w:rFonts w:asciiTheme="minorHAnsi" w:hAnsiTheme="minorHAnsi" w:cstheme="minorHAnsi"/>
                <w:sz w:val="22"/>
                <w:szCs w:val="22"/>
              </w:rPr>
              <w:t>1</w:t>
            </w:r>
          </w:p>
        </w:tc>
        <w:tc>
          <w:tcPr>
            <w:tcW w:w="1443" w:type="dxa"/>
            <w:vAlign w:val="center"/>
          </w:tcPr>
          <w:p w:rsidR="00AC5FD3" w:rsidRPr="00614AD9" w:rsidRDefault="00AC5FD3" w:rsidP="00D647C2">
            <w:pPr>
              <w:jc w:val="center"/>
              <w:rPr>
                <w:rFonts w:asciiTheme="minorHAnsi" w:hAnsiTheme="minorHAnsi" w:cstheme="minorHAnsi"/>
                <w:sz w:val="22"/>
                <w:szCs w:val="22"/>
              </w:rPr>
            </w:pPr>
            <w:r w:rsidRPr="00614AD9">
              <w:rPr>
                <w:rFonts w:asciiTheme="minorHAnsi" w:hAnsiTheme="minorHAnsi" w:cstheme="minorHAnsi"/>
                <w:sz w:val="22"/>
                <w:szCs w:val="22"/>
              </w:rPr>
              <w:t>B</w:t>
            </w:r>
            <w:r w:rsidR="00D647C2">
              <w:rPr>
                <w:rFonts w:asciiTheme="minorHAnsi" w:hAnsiTheme="minorHAnsi" w:cstheme="minorHAnsi"/>
                <w:sz w:val="22"/>
                <w:szCs w:val="22"/>
              </w:rPr>
              <w:t>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A2</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A2</w:t>
            </w:r>
          </w:p>
        </w:tc>
        <w:tc>
          <w:tcPr>
            <w:tcW w:w="1443" w:type="dxa"/>
            <w:vAlign w:val="center"/>
          </w:tcPr>
          <w:p w:rsidR="00AC5FD3" w:rsidRPr="00614AD9" w:rsidRDefault="00D647C2" w:rsidP="00AC5FD3">
            <w:pPr>
              <w:jc w:val="center"/>
              <w:rPr>
                <w:rFonts w:asciiTheme="minorHAnsi" w:hAnsiTheme="minorHAnsi" w:cstheme="minorHAnsi"/>
                <w:sz w:val="22"/>
                <w:szCs w:val="22"/>
              </w:rPr>
            </w:pPr>
            <w:r>
              <w:rPr>
                <w:rFonts w:asciiTheme="minorHAnsi" w:hAnsiTheme="minorHAnsi" w:cstheme="minorHAnsi"/>
                <w:sz w:val="22"/>
                <w:szCs w:val="22"/>
              </w:rPr>
              <w:t>A2</w:t>
            </w:r>
          </w:p>
        </w:tc>
      </w:tr>
      <w:tr w:rsidR="00AC5FD3" w:rsidRPr="00614AD9" w:rsidTr="00AC5FD3">
        <w:trPr>
          <w:jc w:val="center"/>
        </w:trPr>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German</w:t>
            </w:r>
          </w:p>
        </w:tc>
        <w:tc>
          <w:tcPr>
            <w:tcW w:w="1442"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A1</w:t>
            </w:r>
          </w:p>
        </w:tc>
        <w:tc>
          <w:tcPr>
            <w:tcW w:w="1443" w:type="dxa"/>
            <w:vAlign w:val="center"/>
          </w:tcPr>
          <w:p w:rsidR="00AC5FD3" w:rsidRPr="00614AD9" w:rsidRDefault="00AC5FD3" w:rsidP="00D647C2">
            <w:pPr>
              <w:jc w:val="center"/>
              <w:rPr>
                <w:rFonts w:asciiTheme="minorHAnsi" w:hAnsiTheme="minorHAnsi" w:cstheme="minorHAnsi"/>
                <w:sz w:val="22"/>
                <w:szCs w:val="22"/>
              </w:rPr>
            </w:pPr>
            <w:r w:rsidRPr="00614AD9">
              <w:rPr>
                <w:rFonts w:asciiTheme="minorHAnsi" w:hAnsiTheme="minorHAnsi" w:cstheme="minorHAnsi"/>
                <w:sz w:val="22"/>
                <w:szCs w:val="22"/>
              </w:rPr>
              <w:t>A</w:t>
            </w:r>
            <w:r w:rsidR="00D647C2">
              <w:rPr>
                <w:rFonts w:asciiTheme="minorHAnsi" w:hAnsiTheme="minorHAnsi" w:cstheme="minorHAnsi"/>
                <w:sz w:val="22"/>
                <w:szCs w:val="22"/>
              </w:rPr>
              <w:t>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A1</w:t>
            </w:r>
          </w:p>
        </w:tc>
        <w:tc>
          <w:tcPr>
            <w:tcW w:w="1443" w:type="dxa"/>
            <w:vAlign w:val="center"/>
          </w:tcPr>
          <w:p w:rsidR="00AC5FD3" w:rsidRPr="00614AD9" w:rsidRDefault="00AC5FD3" w:rsidP="00AC5FD3">
            <w:pPr>
              <w:jc w:val="center"/>
              <w:rPr>
                <w:rFonts w:asciiTheme="minorHAnsi" w:hAnsiTheme="minorHAnsi" w:cstheme="minorHAnsi"/>
                <w:sz w:val="22"/>
                <w:szCs w:val="22"/>
              </w:rPr>
            </w:pPr>
            <w:r w:rsidRPr="00614AD9">
              <w:rPr>
                <w:rFonts w:asciiTheme="minorHAnsi" w:hAnsiTheme="minorHAnsi" w:cstheme="minorHAnsi"/>
                <w:sz w:val="22"/>
                <w:szCs w:val="22"/>
              </w:rPr>
              <w:t>A1</w:t>
            </w:r>
          </w:p>
        </w:tc>
      </w:tr>
    </w:tbl>
    <w:p w:rsidR="00762EBE" w:rsidRPr="003B19FB" w:rsidRDefault="00762EBE" w:rsidP="00A90527">
      <w:pPr>
        <w:rPr>
          <w:rFonts w:asciiTheme="minorHAnsi" w:hAnsiTheme="minorHAnsi" w:cstheme="minorHAnsi"/>
        </w:rPr>
      </w:pPr>
    </w:p>
    <w:p w:rsidR="00251FA2" w:rsidRPr="00AC5FD3" w:rsidRDefault="00AC5FD3" w:rsidP="00251FA2">
      <w:pPr>
        <w:pStyle w:val="Titre1"/>
        <w:rPr>
          <w:rFonts w:asciiTheme="minorHAnsi" w:hAnsiTheme="minorHAnsi" w:cstheme="minorHAnsi"/>
          <w:lang w:val="en-GB"/>
        </w:rPr>
      </w:pPr>
      <w:r w:rsidRPr="00AC5FD3">
        <w:rPr>
          <w:rFonts w:asciiTheme="minorHAnsi" w:hAnsiTheme="minorHAnsi" w:cstheme="minorHAnsi"/>
          <w:lang w:val="en-GB" w:bidi="fr-FR"/>
        </w:rPr>
        <w:t>Computing Skills</w:t>
      </w:r>
    </w:p>
    <w:p w:rsidR="00A2244D" w:rsidRPr="00A2244D" w:rsidRDefault="00A2244D" w:rsidP="00A2244D">
      <w:pPr>
        <w:pStyle w:val="Paragraphedeliste"/>
        <w:rPr>
          <w:lang w:val="en-GB"/>
        </w:rPr>
      </w:pPr>
    </w:p>
    <w:p w:rsidR="00A90527" w:rsidRPr="00614AD9" w:rsidRDefault="00AC5FD3" w:rsidP="00A2244D">
      <w:pPr>
        <w:pStyle w:val="Paragraphedeliste"/>
        <w:numPr>
          <w:ilvl w:val="0"/>
          <w:numId w:val="28"/>
        </w:numPr>
        <w:rPr>
          <w:sz w:val="22"/>
          <w:szCs w:val="22"/>
          <w:lang w:val="en-GB"/>
        </w:rPr>
      </w:pPr>
      <w:r w:rsidRPr="00614AD9">
        <w:rPr>
          <w:rFonts w:asciiTheme="minorHAnsi" w:hAnsiTheme="minorHAnsi" w:cstheme="minorHAnsi"/>
          <w:sz w:val="22"/>
          <w:szCs w:val="22"/>
          <w:lang w:val="en-GB" w:bidi="fr-FR"/>
        </w:rPr>
        <w:t>Programming Languages: G.A.M.S</w:t>
      </w:r>
      <w:r w:rsidR="007D16C4">
        <w:rPr>
          <w:rFonts w:asciiTheme="minorHAnsi" w:hAnsiTheme="minorHAnsi" w:cstheme="minorHAnsi"/>
          <w:sz w:val="22"/>
          <w:szCs w:val="22"/>
          <w:lang w:val="en-GB" w:bidi="fr-FR"/>
        </w:rPr>
        <w:t xml:space="preserve"> (Advanced)</w:t>
      </w:r>
      <w:r w:rsidRPr="00614AD9">
        <w:rPr>
          <w:rFonts w:asciiTheme="minorHAnsi" w:hAnsiTheme="minorHAnsi" w:cstheme="minorHAnsi"/>
          <w:sz w:val="22"/>
          <w:szCs w:val="22"/>
          <w:lang w:val="en-GB" w:bidi="fr-FR"/>
        </w:rPr>
        <w:t>; Julia</w:t>
      </w:r>
      <w:r w:rsidR="00112C9C" w:rsidRPr="00614AD9">
        <w:rPr>
          <w:sz w:val="22"/>
          <w:szCs w:val="22"/>
          <w:lang w:val="en-GB"/>
        </w:rPr>
        <w:t xml:space="preserve"> language programming</w:t>
      </w:r>
      <w:r w:rsidR="00BD29EE">
        <w:rPr>
          <w:sz w:val="22"/>
          <w:szCs w:val="22"/>
          <w:lang w:val="en-GB"/>
        </w:rPr>
        <w:t xml:space="preserve"> (</w:t>
      </w:r>
      <w:r w:rsidR="00D647C2">
        <w:rPr>
          <w:sz w:val="22"/>
          <w:szCs w:val="22"/>
          <w:lang w:val="en-GB"/>
        </w:rPr>
        <w:t>Beginner</w:t>
      </w:r>
      <w:r w:rsidR="00BD29EE">
        <w:rPr>
          <w:sz w:val="22"/>
          <w:szCs w:val="22"/>
          <w:lang w:val="en-GB"/>
        </w:rPr>
        <w:t>); R (Beginner</w:t>
      </w:r>
      <w:r w:rsidR="007D16C4">
        <w:rPr>
          <w:sz w:val="22"/>
          <w:szCs w:val="22"/>
          <w:lang w:val="en-GB"/>
        </w:rPr>
        <w:t>)</w:t>
      </w:r>
    </w:p>
    <w:p w:rsidR="00112C9C" w:rsidRPr="00614AD9" w:rsidRDefault="007D16C4" w:rsidP="00A2244D">
      <w:pPr>
        <w:pStyle w:val="Paragraphedeliste"/>
        <w:numPr>
          <w:ilvl w:val="0"/>
          <w:numId w:val="28"/>
        </w:numPr>
        <w:rPr>
          <w:sz w:val="22"/>
          <w:szCs w:val="22"/>
          <w:lang w:val="en-GB"/>
        </w:rPr>
      </w:pPr>
      <w:r>
        <w:rPr>
          <w:sz w:val="22"/>
          <w:szCs w:val="22"/>
          <w:lang w:val="en-GB"/>
        </w:rPr>
        <w:t xml:space="preserve">Standard </w:t>
      </w:r>
      <w:r w:rsidR="00112C9C" w:rsidRPr="00614AD9">
        <w:rPr>
          <w:sz w:val="22"/>
          <w:szCs w:val="22"/>
          <w:lang w:val="en-GB"/>
        </w:rPr>
        <w:t>GIS usage (</w:t>
      </w:r>
      <w:r w:rsidR="00A2244D" w:rsidRPr="00614AD9">
        <w:rPr>
          <w:sz w:val="22"/>
          <w:szCs w:val="22"/>
          <w:lang w:val="en-GB"/>
        </w:rPr>
        <w:t>QGis/ArcGis)</w:t>
      </w:r>
    </w:p>
    <w:p w:rsidR="00112C9C" w:rsidRPr="00F82E34" w:rsidRDefault="00A2244D" w:rsidP="00A2244D">
      <w:pPr>
        <w:pStyle w:val="Paragraphedeliste"/>
        <w:numPr>
          <w:ilvl w:val="0"/>
          <w:numId w:val="28"/>
        </w:numPr>
        <w:rPr>
          <w:rFonts w:asciiTheme="minorHAnsi" w:hAnsiTheme="minorHAnsi" w:cstheme="minorHAnsi"/>
          <w:sz w:val="22"/>
          <w:szCs w:val="22"/>
          <w:lang w:val="en-GB" w:bidi="fr-FR"/>
        </w:rPr>
      </w:pPr>
      <w:r w:rsidRPr="00614AD9">
        <w:rPr>
          <w:sz w:val="22"/>
          <w:szCs w:val="22"/>
          <w:lang w:val="en-GB"/>
        </w:rPr>
        <w:t>Advanced</w:t>
      </w:r>
      <w:r w:rsidR="00112C9C" w:rsidRPr="00614AD9">
        <w:rPr>
          <w:sz w:val="22"/>
          <w:szCs w:val="22"/>
          <w:lang w:val="en-GB"/>
        </w:rPr>
        <w:t xml:space="preserve"> usage </w:t>
      </w:r>
      <w:r w:rsidRPr="00614AD9">
        <w:rPr>
          <w:sz w:val="22"/>
          <w:szCs w:val="22"/>
          <w:lang w:val="en-GB"/>
        </w:rPr>
        <w:t xml:space="preserve">of </w:t>
      </w:r>
      <w:r w:rsidRPr="00614AD9">
        <w:rPr>
          <w:rStyle w:val="acopre"/>
          <w:sz w:val="22"/>
          <w:szCs w:val="22"/>
          <w:lang w:val="en-GB"/>
        </w:rPr>
        <w:t xml:space="preserve">Word, Excel, PowerPoint, </w:t>
      </w:r>
      <w:r w:rsidRPr="00614AD9">
        <w:rPr>
          <w:bCs/>
          <w:sz w:val="22"/>
          <w:szCs w:val="22"/>
          <w:lang w:val="en-GB"/>
        </w:rPr>
        <w:t>LaTeX</w:t>
      </w:r>
    </w:p>
    <w:p w:rsidR="00381598" w:rsidRPr="00AC5FD3" w:rsidRDefault="00381598">
      <w:pPr>
        <w:rPr>
          <w:rFonts w:asciiTheme="minorHAnsi" w:hAnsiTheme="minorHAnsi" w:cstheme="minorHAnsi"/>
          <w:b/>
          <w:bCs/>
          <w:smallCaps/>
          <w:kern w:val="32"/>
          <w:szCs w:val="32"/>
          <w:lang w:val="en-GB"/>
        </w:rPr>
      </w:pPr>
    </w:p>
    <w:sectPr w:rsidR="00381598" w:rsidRPr="00AC5FD3" w:rsidSect="00DF6CC5">
      <w:footerReference w:type="default" r:id="rId33"/>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4F" w:rsidRDefault="0053614F" w:rsidP="005A7565">
      <w:r>
        <w:separator/>
      </w:r>
    </w:p>
  </w:endnote>
  <w:endnote w:type="continuationSeparator" w:id="0">
    <w:p w:rsidR="0053614F" w:rsidRDefault="0053614F"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83" w:rsidRDefault="006E1783" w:rsidP="004725C4">
    <w:pPr>
      <w:pStyle w:val="Pieddepage"/>
      <w:jc w:val="right"/>
    </w:pPr>
    <w:r>
      <w:rPr>
        <w:rStyle w:val="Numrodepage"/>
        <w:lang w:bidi="fr-FR"/>
      </w:rPr>
      <w:t xml:space="preserve">Sylvain Caurla - </w:t>
    </w:r>
    <w:r>
      <w:rPr>
        <w:rStyle w:val="Numrodepage"/>
        <w:lang w:bidi="fr-FR"/>
      </w:rPr>
      <w:fldChar w:fldCharType="begin"/>
    </w:r>
    <w:r>
      <w:rPr>
        <w:rStyle w:val="Numrodepage"/>
        <w:lang w:bidi="fr-FR"/>
      </w:rPr>
      <w:instrText xml:space="preserve"> PAGE </w:instrText>
    </w:r>
    <w:r>
      <w:rPr>
        <w:rStyle w:val="Numrodepage"/>
        <w:lang w:bidi="fr-FR"/>
      </w:rPr>
      <w:fldChar w:fldCharType="separate"/>
    </w:r>
    <w:r w:rsidR="007C5D14">
      <w:rPr>
        <w:rStyle w:val="Numrodepage"/>
        <w:noProof/>
        <w:lang w:bidi="fr-FR"/>
      </w:rPr>
      <w:t>1</w:t>
    </w:r>
    <w:r>
      <w:rPr>
        <w:rStyle w:val="Numrodepage"/>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4F" w:rsidRDefault="0053614F" w:rsidP="005A7565">
      <w:r>
        <w:separator/>
      </w:r>
    </w:p>
  </w:footnote>
  <w:footnote w:type="continuationSeparator" w:id="0">
    <w:p w:rsidR="0053614F" w:rsidRDefault="0053614F"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0A6"/>
    <w:multiLevelType w:val="hybridMultilevel"/>
    <w:tmpl w:val="18F4A798"/>
    <w:lvl w:ilvl="0" w:tplc="040C0013">
      <w:start w:val="1"/>
      <w:numFmt w:val="upperRoman"/>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E6D93"/>
    <w:multiLevelType w:val="hybridMultilevel"/>
    <w:tmpl w:val="C6AC67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B16FFB"/>
    <w:multiLevelType w:val="hybridMultilevel"/>
    <w:tmpl w:val="8326EC8A"/>
    <w:lvl w:ilvl="0" w:tplc="040C0001">
      <w:start w:val="1"/>
      <w:numFmt w:val="bullet"/>
      <w:lvlText w:val=""/>
      <w:lvlJc w:val="left"/>
      <w:pPr>
        <w:ind w:left="720" w:hanging="360"/>
      </w:pPr>
      <w:rPr>
        <w:rFonts w:ascii="Symbol" w:hAnsi="Symbo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F5002E"/>
    <w:multiLevelType w:val="hybridMultilevel"/>
    <w:tmpl w:val="0F9C1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41F4E"/>
    <w:multiLevelType w:val="hybridMultilevel"/>
    <w:tmpl w:val="67EA17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22079A"/>
    <w:multiLevelType w:val="hybridMultilevel"/>
    <w:tmpl w:val="C35A0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C32A7"/>
    <w:multiLevelType w:val="hybridMultilevel"/>
    <w:tmpl w:val="BF781768"/>
    <w:lvl w:ilvl="0" w:tplc="70502B1E">
      <w:start w:val="1"/>
      <w:numFmt w:val="upperLetter"/>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F3476D"/>
    <w:multiLevelType w:val="hybridMultilevel"/>
    <w:tmpl w:val="9F5C05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E85690"/>
    <w:multiLevelType w:val="hybridMultilevel"/>
    <w:tmpl w:val="37284E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ABE6EB1"/>
    <w:multiLevelType w:val="hybridMultilevel"/>
    <w:tmpl w:val="54C81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E843B78"/>
    <w:multiLevelType w:val="hybridMultilevel"/>
    <w:tmpl w:val="5CF47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001B0"/>
    <w:multiLevelType w:val="hybridMultilevel"/>
    <w:tmpl w:val="E0C0D98C"/>
    <w:lvl w:ilvl="0" w:tplc="040C0001">
      <w:start w:val="1"/>
      <w:numFmt w:val="bullet"/>
      <w:lvlText w:val=""/>
      <w:lvlJc w:val="left"/>
      <w:pPr>
        <w:ind w:left="360" w:hanging="360"/>
      </w:pPr>
      <w:rPr>
        <w:rFonts w:ascii="Symbol" w:hAnsi="Symbol"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030C5"/>
    <w:multiLevelType w:val="hybridMultilevel"/>
    <w:tmpl w:val="5ED6D3D4"/>
    <w:lvl w:ilvl="0" w:tplc="040C0001">
      <w:start w:val="1"/>
      <w:numFmt w:val="bullet"/>
      <w:lvlText w:val=""/>
      <w:lvlJc w:val="left"/>
      <w:pPr>
        <w:ind w:left="720" w:hanging="360"/>
      </w:pPr>
      <w:rPr>
        <w:rFonts w:ascii="Symbol" w:hAnsi="Symbo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B29E3"/>
    <w:multiLevelType w:val="hybridMultilevel"/>
    <w:tmpl w:val="5F48B9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AF568B8"/>
    <w:multiLevelType w:val="hybridMultilevel"/>
    <w:tmpl w:val="558C7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F325FB"/>
    <w:multiLevelType w:val="hybridMultilevel"/>
    <w:tmpl w:val="AE626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E1A5B"/>
    <w:multiLevelType w:val="hybridMultilevel"/>
    <w:tmpl w:val="8FB20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9537E9"/>
    <w:multiLevelType w:val="hybridMultilevel"/>
    <w:tmpl w:val="55D43AF4"/>
    <w:lvl w:ilvl="0" w:tplc="040C000F">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C50006"/>
    <w:multiLevelType w:val="hybridMultilevel"/>
    <w:tmpl w:val="464C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07303"/>
    <w:multiLevelType w:val="hybridMultilevel"/>
    <w:tmpl w:val="029C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D125F8"/>
    <w:multiLevelType w:val="hybridMultilevel"/>
    <w:tmpl w:val="B6346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A124D1"/>
    <w:multiLevelType w:val="hybridMultilevel"/>
    <w:tmpl w:val="5EEE49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DF32723"/>
    <w:multiLevelType w:val="hybridMultilevel"/>
    <w:tmpl w:val="EFA4EC10"/>
    <w:lvl w:ilvl="0" w:tplc="040C0001">
      <w:start w:val="1"/>
      <w:numFmt w:val="bullet"/>
      <w:lvlText w:val=""/>
      <w:lvlJc w:val="left"/>
      <w:pPr>
        <w:ind w:left="720" w:hanging="360"/>
      </w:pPr>
      <w:rPr>
        <w:rFonts w:ascii="Symbol" w:hAnsi="Symbol" w:hint="default"/>
      </w:rPr>
    </w:lvl>
    <w:lvl w:ilvl="1" w:tplc="CF4656D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4"/>
  </w:num>
  <w:num w:numId="4">
    <w:abstractNumId w:val="16"/>
  </w:num>
  <w:num w:numId="5">
    <w:abstractNumId w:val="25"/>
  </w:num>
  <w:num w:numId="6">
    <w:abstractNumId w:val="13"/>
  </w:num>
  <w:num w:numId="7">
    <w:abstractNumId w:val="14"/>
  </w:num>
  <w:num w:numId="8">
    <w:abstractNumId w:val="8"/>
  </w:num>
  <w:num w:numId="9">
    <w:abstractNumId w:val="10"/>
  </w:num>
  <w:num w:numId="10">
    <w:abstractNumId w:val="6"/>
  </w:num>
  <w:num w:numId="11">
    <w:abstractNumId w:val="0"/>
  </w:num>
  <w:num w:numId="12">
    <w:abstractNumId w:val="15"/>
  </w:num>
  <w:num w:numId="13">
    <w:abstractNumId w:val="29"/>
  </w:num>
  <w:num w:numId="14">
    <w:abstractNumId w:val="22"/>
  </w:num>
  <w:num w:numId="15">
    <w:abstractNumId w:val="3"/>
  </w:num>
  <w:num w:numId="16">
    <w:abstractNumId w:val="7"/>
  </w:num>
  <w:num w:numId="17">
    <w:abstractNumId w:val="2"/>
  </w:num>
  <w:num w:numId="18">
    <w:abstractNumId w:val="26"/>
  </w:num>
  <w:num w:numId="19">
    <w:abstractNumId w:val="5"/>
  </w:num>
  <w:num w:numId="20">
    <w:abstractNumId w:val="18"/>
  </w:num>
  <w:num w:numId="21">
    <w:abstractNumId w:val="12"/>
  </w:num>
  <w:num w:numId="22">
    <w:abstractNumId w:val="21"/>
  </w:num>
  <w:num w:numId="23">
    <w:abstractNumId w:val="19"/>
  </w:num>
  <w:num w:numId="24">
    <w:abstractNumId w:val="23"/>
  </w:num>
  <w:num w:numId="25">
    <w:abstractNumId w:val="27"/>
  </w:num>
  <w:num w:numId="26">
    <w:abstractNumId w:val="4"/>
  </w:num>
  <w:num w:numId="27">
    <w:abstractNumId w:val="20"/>
  </w:num>
  <w:num w:numId="28">
    <w:abstractNumId w:val="11"/>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FB"/>
    <w:rsid w:val="000208CD"/>
    <w:rsid w:val="00054A2C"/>
    <w:rsid w:val="000643B3"/>
    <w:rsid w:val="00082D1E"/>
    <w:rsid w:val="000911A2"/>
    <w:rsid w:val="000A5E8A"/>
    <w:rsid w:val="000B4391"/>
    <w:rsid w:val="000E6D36"/>
    <w:rsid w:val="000F3649"/>
    <w:rsid w:val="00105398"/>
    <w:rsid w:val="00112C9C"/>
    <w:rsid w:val="00112ECF"/>
    <w:rsid w:val="00131EF8"/>
    <w:rsid w:val="00137942"/>
    <w:rsid w:val="0015295F"/>
    <w:rsid w:val="001549B9"/>
    <w:rsid w:val="00162986"/>
    <w:rsid w:val="00181CC3"/>
    <w:rsid w:val="00186BED"/>
    <w:rsid w:val="00194666"/>
    <w:rsid w:val="00197C93"/>
    <w:rsid w:val="001B0371"/>
    <w:rsid w:val="001C29E5"/>
    <w:rsid w:val="001E0FD6"/>
    <w:rsid w:val="001E6A4B"/>
    <w:rsid w:val="00212953"/>
    <w:rsid w:val="00235BE1"/>
    <w:rsid w:val="00241560"/>
    <w:rsid w:val="0024196E"/>
    <w:rsid w:val="0024293F"/>
    <w:rsid w:val="00251FA2"/>
    <w:rsid w:val="00266F15"/>
    <w:rsid w:val="00280927"/>
    <w:rsid w:val="00283B9B"/>
    <w:rsid w:val="00292655"/>
    <w:rsid w:val="002F0B88"/>
    <w:rsid w:val="002F6A77"/>
    <w:rsid w:val="0033557D"/>
    <w:rsid w:val="00337D76"/>
    <w:rsid w:val="00355121"/>
    <w:rsid w:val="00363CFD"/>
    <w:rsid w:val="00365E2A"/>
    <w:rsid w:val="00381598"/>
    <w:rsid w:val="003841C4"/>
    <w:rsid w:val="00386ACF"/>
    <w:rsid w:val="003A0D27"/>
    <w:rsid w:val="003A2879"/>
    <w:rsid w:val="003A6261"/>
    <w:rsid w:val="003B19FB"/>
    <w:rsid w:val="003C59D0"/>
    <w:rsid w:val="003D2340"/>
    <w:rsid w:val="003E0912"/>
    <w:rsid w:val="003E0D08"/>
    <w:rsid w:val="0042516F"/>
    <w:rsid w:val="00444D0A"/>
    <w:rsid w:val="00453EAC"/>
    <w:rsid w:val="004725C4"/>
    <w:rsid w:val="004A0E70"/>
    <w:rsid w:val="004A14E8"/>
    <w:rsid w:val="004B10FB"/>
    <w:rsid w:val="004C4A7A"/>
    <w:rsid w:val="004E676C"/>
    <w:rsid w:val="00500B04"/>
    <w:rsid w:val="005116A1"/>
    <w:rsid w:val="00532F85"/>
    <w:rsid w:val="0053614F"/>
    <w:rsid w:val="00547FED"/>
    <w:rsid w:val="005524A6"/>
    <w:rsid w:val="00554C41"/>
    <w:rsid w:val="005709EC"/>
    <w:rsid w:val="00573316"/>
    <w:rsid w:val="00582C3C"/>
    <w:rsid w:val="0058698A"/>
    <w:rsid w:val="00590750"/>
    <w:rsid w:val="005965D6"/>
    <w:rsid w:val="00597C02"/>
    <w:rsid w:val="005A7565"/>
    <w:rsid w:val="005B2642"/>
    <w:rsid w:val="005B3C68"/>
    <w:rsid w:val="005D4995"/>
    <w:rsid w:val="00605767"/>
    <w:rsid w:val="00610141"/>
    <w:rsid w:val="00612442"/>
    <w:rsid w:val="00614AD9"/>
    <w:rsid w:val="00635AE1"/>
    <w:rsid w:val="006425DA"/>
    <w:rsid w:val="00644F9A"/>
    <w:rsid w:val="00670C1F"/>
    <w:rsid w:val="00684E9D"/>
    <w:rsid w:val="0068627A"/>
    <w:rsid w:val="006D230D"/>
    <w:rsid w:val="006E1783"/>
    <w:rsid w:val="00704F24"/>
    <w:rsid w:val="007206A2"/>
    <w:rsid w:val="00720A36"/>
    <w:rsid w:val="007347FE"/>
    <w:rsid w:val="00743C1C"/>
    <w:rsid w:val="00762EBE"/>
    <w:rsid w:val="0076467E"/>
    <w:rsid w:val="00765A03"/>
    <w:rsid w:val="007C56F7"/>
    <w:rsid w:val="007C5D14"/>
    <w:rsid w:val="007C734D"/>
    <w:rsid w:val="007D16C4"/>
    <w:rsid w:val="007E3708"/>
    <w:rsid w:val="007E442F"/>
    <w:rsid w:val="007F4F4E"/>
    <w:rsid w:val="00814728"/>
    <w:rsid w:val="00843EE5"/>
    <w:rsid w:val="00844F6A"/>
    <w:rsid w:val="008524B4"/>
    <w:rsid w:val="008950F2"/>
    <w:rsid w:val="008A0893"/>
    <w:rsid w:val="008A423F"/>
    <w:rsid w:val="008A57C6"/>
    <w:rsid w:val="008A60B6"/>
    <w:rsid w:val="008B50BC"/>
    <w:rsid w:val="008C038F"/>
    <w:rsid w:val="008D066B"/>
    <w:rsid w:val="008D23B3"/>
    <w:rsid w:val="008D41CD"/>
    <w:rsid w:val="00914C97"/>
    <w:rsid w:val="00922791"/>
    <w:rsid w:val="00940F57"/>
    <w:rsid w:val="0095052E"/>
    <w:rsid w:val="009555D7"/>
    <w:rsid w:val="009613D3"/>
    <w:rsid w:val="009834FE"/>
    <w:rsid w:val="0098550F"/>
    <w:rsid w:val="009C6AA9"/>
    <w:rsid w:val="009D16B8"/>
    <w:rsid w:val="009D3046"/>
    <w:rsid w:val="009E0386"/>
    <w:rsid w:val="009E0E69"/>
    <w:rsid w:val="00A04473"/>
    <w:rsid w:val="00A163ED"/>
    <w:rsid w:val="00A2244D"/>
    <w:rsid w:val="00A23D2E"/>
    <w:rsid w:val="00A352E4"/>
    <w:rsid w:val="00A448EE"/>
    <w:rsid w:val="00A761B8"/>
    <w:rsid w:val="00A90527"/>
    <w:rsid w:val="00A93815"/>
    <w:rsid w:val="00AA0CA0"/>
    <w:rsid w:val="00AA5367"/>
    <w:rsid w:val="00AC1324"/>
    <w:rsid w:val="00AC5FD3"/>
    <w:rsid w:val="00B10D0A"/>
    <w:rsid w:val="00B136F2"/>
    <w:rsid w:val="00B26BFB"/>
    <w:rsid w:val="00B50114"/>
    <w:rsid w:val="00B703F2"/>
    <w:rsid w:val="00B77C69"/>
    <w:rsid w:val="00B8192E"/>
    <w:rsid w:val="00BA03D1"/>
    <w:rsid w:val="00BA0EC9"/>
    <w:rsid w:val="00BA4A75"/>
    <w:rsid w:val="00BC36F5"/>
    <w:rsid w:val="00BC7DFE"/>
    <w:rsid w:val="00BD29EE"/>
    <w:rsid w:val="00BD5E4D"/>
    <w:rsid w:val="00BE00D7"/>
    <w:rsid w:val="00BF2BDF"/>
    <w:rsid w:val="00C10152"/>
    <w:rsid w:val="00C17D70"/>
    <w:rsid w:val="00C306A5"/>
    <w:rsid w:val="00C503E6"/>
    <w:rsid w:val="00C55B0B"/>
    <w:rsid w:val="00C626BE"/>
    <w:rsid w:val="00C70C0B"/>
    <w:rsid w:val="00C7118F"/>
    <w:rsid w:val="00C7161D"/>
    <w:rsid w:val="00C7589F"/>
    <w:rsid w:val="00C7592F"/>
    <w:rsid w:val="00CB0167"/>
    <w:rsid w:val="00CB10ED"/>
    <w:rsid w:val="00D02983"/>
    <w:rsid w:val="00D2683B"/>
    <w:rsid w:val="00D31FA4"/>
    <w:rsid w:val="00D543A1"/>
    <w:rsid w:val="00D647C2"/>
    <w:rsid w:val="00D72719"/>
    <w:rsid w:val="00D83A1D"/>
    <w:rsid w:val="00D965EB"/>
    <w:rsid w:val="00DA1702"/>
    <w:rsid w:val="00DB03A1"/>
    <w:rsid w:val="00DC2E06"/>
    <w:rsid w:val="00DF5FA3"/>
    <w:rsid w:val="00DF6CC5"/>
    <w:rsid w:val="00E105CB"/>
    <w:rsid w:val="00E32EC6"/>
    <w:rsid w:val="00E37DC4"/>
    <w:rsid w:val="00E410CB"/>
    <w:rsid w:val="00E44059"/>
    <w:rsid w:val="00E53F1E"/>
    <w:rsid w:val="00E5550A"/>
    <w:rsid w:val="00E72FB2"/>
    <w:rsid w:val="00E74BC9"/>
    <w:rsid w:val="00E761D0"/>
    <w:rsid w:val="00E85944"/>
    <w:rsid w:val="00E969E4"/>
    <w:rsid w:val="00EA2F62"/>
    <w:rsid w:val="00EB2A92"/>
    <w:rsid w:val="00ED5BEC"/>
    <w:rsid w:val="00EE1339"/>
    <w:rsid w:val="00EF582B"/>
    <w:rsid w:val="00F004A7"/>
    <w:rsid w:val="00F07345"/>
    <w:rsid w:val="00F376E5"/>
    <w:rsid w:val="00F41E0C"/>
    <w:rsid w:val="00F44F88"/>
    <w:rsid w:val="00F54C46"/>
    <w:rsid w:val="00F61891"/>
    <w:rsid w:val="00F71A97"/>
    <w:rsid w:val="00F72992"/>
    <w:rsid w:val="00F81593"/>
    <w:rsid w:val="00F82E34"/>
    <w:rsid w:val="00F95BB9"/>
    <w:rsid w:val="00F9715D"/>
    <w:rsid w:val="00FB11BC"/>
    <w:rsid w:val="00FD6511"/>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Titre2">
    <w:name w:val="heading 2"/>
    <w:basedOn w:val="Normal"/>
    <w:next w:val="Normal"/>
    <w:qFormat/>
    <w:rsid w:val="004C4A7A"/>
    <w:pPr>
      <w:keepNext/>
      <w:outlineLvl w:val="1"/>
    </w:pPr>
    <w:rPr>
      <w:rFonts w:cs="Arial"/>
      <w:b/>
      <w:bCs/>
      <w:i/>
      <w:iCs/>
      <w:szCs w:val="28"/>
    </w:rPr>
  </w:style>
  <w:style w:type="paragraph" w:styleId="Titre3">
    <w:name w:val="heading 3"/>
    <w:basedOn w:val="Normal"/>
    <w:next w:val="Normal"/>
    <w:qFormat/>
    <w:rsid w:val="00444D0A"/>
    <w:pPr>
      <w:keepNext/>
      <w:spacing w:before="240" w:after="6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
    <w:name w:val="Nom"/>
    <w:basedOn w:val="Normal"/>
    <w:rsid w:val="00F9715D"/>
    <w:pPr>
      <w:ind w:left="-360"/>
    </w:pPr>
    <w:rPr>
      <w:b/>
      <w:smallCaps/>
      <w:sz w:val="40"/>
    </w:rPr>
  </w:style>
  <w:style w:type="table" w:styleId="Grilledutableau">
    <w:name w:val="Table Grid"/>
    <w:basedOn w:val="Tableau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44D0A"/>
    <w:pPr>
      <w:tabs>
        <w:tab w:val="left" w:pos="360"/>
        <w:tab w:val="left" w:pos="720"/>
      </w:tabs>
      <w:ind w:firstLine="720"/>
    </w:pPr>
    <w:rPr>
      <w:color w:val="000000"/>
    </w:rPr>
  </w:style>
  <w:style w:type="paragraph" w:styleId="En-tte">
    <w:name w:val="header"/>
    <w:basedOn w:val="Normal"/>
    <w:rsid w:val="004725C4"/>
    <w:pPr>
      <w:tabs>
        <w:tab w:val="center" w:pos="4320"/>
        <w:tab w:val="right" w:pos="8640"/>
      </w:tabs>
    </w:pPr>
  </w:style>
  <w:style w:type="paragraph" w:styleId="Pieddepage">
    <w:name w:val="footer"/>
    <w:basedOn w:val="Normal"/>
    <w:rsid w:val="004725C4"/>
    <w:pPr>
      <w:tabs>
        <w:tab w:val="center" w:pos="4320"/>
        <w:tab w:val="right" w:pos="8640"/>
      </w:tabs>
    </w:pPr>
  </w:style>
  <w:style w:type="character" w:styleId="Numrodepage">
    <w:name w:val="page number"/>
    <w:basedOn w:val="Policepardfaut"/>
    <w:rsid w:val="004725C4"/>
  </w:style>
  <w:style w:type="character" w:styleId="Lienhypertexte">
    <w:name w:val="Hyperlink"/>
    <w:basedOn w:val="Policepardfaut"/>
    <w:rsid w:val="00292655"/>
    <w:rPr>
      <w:color w:val="0000FF"/>
      <w:u w:val="single"/>
    </w:rPr>
  </w:style>
  <w:style w:type="character" w:styleId="Lienhypertextesuivivisit">
    <w:name w:val="FollowedHyperlink"/>
    <w:basedOn w:val="Policepardfaut"/>
    <w:semiHidden/>
    <w:unhideWhenUsed/>
    <w:rsid w:val="00280927"/>
    <w:rPr>
      <w:color w:val="800080" w:themeColor="followedHyperlink"/>
      <w:u w:val="single"/>
    </w:rPr>
  </w:style>
  <w:style w:type="character" w:customStyle="1" w:styleId="UnresolvedMention">
    <w:name w:val="Unresolved Mention"/>
    <w:basedOn w:val="Policepardfaut"/>
    <w:uiPriority w:val="99"/>
    <w:semiHidden/>
    <w:unhideWhenUsed/>
    <w:rsid w:val="006D230D"/>
    <w:rPr>
      <w:color w:val="808080"/>
      <w:shd w:val="clear" w:color="auto" w:fill="E6E6E6"/>
    </w:rPr>
  </w:style>
  <w:style w:type="paragraph" w:styleId="Paragraphedeliste">
    <w:name w:val="List Paragraph"/>
    <w:basedOn w:val="Normal"/>
    <w:uiPriority w:val="34"/>
    <w:qFormat/>
    <w:rsid w:val="00386ACF"/>
    <w:pPr>
      <w:ind w:left="720"/>
      <w:contextualSpacing/>
    </w:pPr>
  </w:style>
  <w:style w:type="paragraph" w:styleId="Corpsdetexte2">
    <w:name w:val="Body Text 2"/>
    <w:basedOn w:val="Normal"/>
    <w:link w:val="Corpsdetexte2Car"/>
    <w:rsid w:val="004A14E8"/>
    <w:pPr>
      <w:ind w:right="562"/>
    </w:pPr>
    <w:rPr>
      <w:sz w:val="23"/>
      <w:szCs w:val="20"/>
      <w:lang w:eastAsia="fr-FR"/>
    </w:rPr>
  </w:style>
  <w:style w:type="character" w:customStyle="1" w:styleId="Corpsdetexte2Car">
    <w:name w:val="Corps de texte 2 Car"/>
    <w:basedOn w:val="Policepardfaut"/>
    <w:link w:val="Corpsdetexte2"/>
    <w:rsid w:val="004A14E8"/>
    <w:rPr>
      <w:sz w:val="23"/>
      <w:lang w:eastAsia="fr-FR"/>
    </w:rPr>
  </w:style>
  <w:style w:type="paragraph" w:styleId="Notedebasdepage">
    <w:name w:val="footnote text"/>
    <w:basedOn w:val="Normal"/>
    <w:link w:val="NotedebasdepageCar"/>
    <w:rsid w:val="00194666"/>
    <w:pPr>
      <w:widowControl w:val="0"/>
      <w:suppressLineNumbers/>
      <w:suppressAutoHyphens/>
      <w:ind w:left="283" w:hanging="283"/>
    </w:pPr>
    <w:rPr>
      <w:rFonts w:eastAsia="Arial Unicode MS"/>
      <w:i/>
      <w:sz w:val="16"/>
      <w:szCs w:val="20"/>
      <w:lang w:eastAsia="zh-CN"/>
    </w:rPr>
  </w:style>
  <w:style w:type="character" w:customStyle="1" w:styleId="NotedebasdepageCar">
    <w:name w:val="Note de bas de page Car"/>
    <w:basedOn w:val="Policepardfaut"/>
    <w:link w:val="Notedebasdepage"/>
    <w:rsid w:val="00194666"/>
    <w:rPr>
      <w:rFonts w:eastAsia="Arial Unicode MS"/>
      <w:i/>
      <w:sz w:val="16"/>
      <w:lang w:eastAsia="zh-CN"/>
    </w:rPr>
  </w:style>
  <w:style w:type="character" w:styleId="lev">
    <w:name w:val="Strong"/>
    <w:basedOn w:val="Policepardfaut"/>
    <w:uiPriority w:val="22"/>
    <w:qFormat/>
    <w:rsid w:val="003E0D08"/>
    <w:rPr>
      <w:b/>
      <w:bCs/>
    </w:rPr>
  </w:style>
  <w:style w:type="character" w:styleId="Accentuation">
    <w:name w:val="Emphasis"/>
    <w:basedOn w:val="Policepardfaut"/>
    <w:uiPriority w:val="20"/>
    <w:qFormat/>
    <w:rsid w:val="003E0D08"/>
    <w:rPr>
      <w:i/>
      <w:iCs/>
    </w:rPr>
  </w:style>
  <w:style w:type="paragraph" w:styleId="Sansinterligne">
    <w:name w:val="No Spacing"/>
    <w:uiPriority w:val="1"/>
    <w:qFormat/>
    <w:rsid w:val="00105398"/>
    <w:rPr>
      <w:rFonts w:asciiTheme="minorHAnsi" w:eastAsiaTheme="minorHAnsi" w:hAnsiTheme="minorHAnsi" w:cstheme="minorBidi"/>
      <w:sz w:val="22"/>
      <w:szCs w:val="22"/>
    </w:rPr>
  </w:style>
  <w:style w:type="paragraph" w:styleId="NormalWeb">
    <w:name w:val="Normal (Web)"/>
    <w:basedOn w:val="Normal"/>
    <w:uiPriority w:val="99"/>
    <w:unhideWhenUsed/>
    <w:rsid w:val="00105398"/>
    <w:pPr>
      <w:spacing w:before="100" w:beforeAutospacing="1" w:after="100" w:afterAutospacing="1"/>
    </w:pPr>
    <w:rPr>
      <w:lang w:eastAsia="fr-FR"/>
    </w:rPr>
  </w:style>
  <w:style w:type="character" w:customStyle="1" w:styleId="acopre">
    <w:name w:val="acopre"/>
    <w:basedOn w:val="Policepardfaut"/>
    <w:rsid w:val="00A2244D"/>
  </w:style>
  <w:style w:type="paragraph" w:styleId="Textedebulles">
    <w:name w:val="Balloon Text"/>
    <w:basedOn w:val="Normal"/>
    <w:link w:val="TextedebullesCar"/>
    <w:rsid w:val="00FB11BC"/>
    <w:rPr>
      <w:rFonts w:ascii="Segoe UI" w:hAnsi="Segoe UI" w:cs="Segoe UI"/>
      <w:sz w:val="18"/>
      <w:szCs w:val="18"/>
    </w:rPr>
  </w:style>
  <w:style w:type="character" w:customStyle="1" w:styleId="TextedebullesCar">
    <w:name w:val="Texte de bulles Car"/>
    <w:basedOn w:val="Policepardfaut"/>
    <w:link w:val="Textedebulles"/>
    <w:rsid w:val="00FB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hommesetdesarbres.org/" TargetMode="External"/><Relationship Id="rId18" Type="http://schemas.openxmlformats.org/officeDocument/2006/relationships/hyperlink" Target="https://marco-h2020.eu/" TargetMode="External"/><Relationship Id="rId26" Type="http://schemas.openxmlformats.org/officeDocument/2006/relationships/hyperlink" Target="https://www6.inra.fr/ciag/Revue/Volumes-publies-en-2017/Volume-56-Mars-2017" TargetMode="External"/><Relationship Id="rId3" Type="http://schemas.openxmlformats.org/officeDocument/2006/relationships/styles" Target="styles.xml"/><Relationship Id="rId21" Type="http://schemas.openxmlformats.org/officeDocument/2006/relationships/hyperlink" Target="http://dx.doi.org/10.1561/112.000005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fforball-psdr4.fr/" TargetMode="External"/><Relationship Id="rId17" Type="http://schemas.openxmlformats.org/officeDocument/2006/relationships/hyperlink" Target="https://marco-h2020.eu/" TargetMode="External"/><Relationship Id="rId25" Type="http://schemas.openxmlformats.org/officeDocument/2006/relationships/hyperlink" Target="http://dx.doi.org/10.22004/ag.econ.31132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6.inrae.fr/extraforest/Le-projet-ExtraFor_Est" TargetMode="External"/><Relationship Id="rId20" Type="http://schemas.openxmlformats.org/officeDocument/2006/relationships/hyperlink" Target="https://www.flux-biomasse.fr/" TargetMode="External"/><Relationship Id="rId29" Type="http://schemas.openxmlformats.org/officeDocument/2006/relationships/hyperlink" Target="http://ageconsearch.umn.edu/bitstream/149688/2/iss1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forball-psdr4.fr/" TargetMode="External"/><Relationship Id="rId24" Type="http://schemas.openxmlformats.org/officeDocument/2006/relationships/hyperlink" Target="https://www.quae-open.com/produit/150/9782759231218/filiere-foret-bois-et-attenuation-du-changement-climatique" TargetMode="External"/><Relationship Id="rId32" Type="http://schemas.openxmlformats.org/officeDocument/2006/relationships/hyperlink" Target="https://lef-nancy.org/files/index.php/s/i5ePJeyPfYc55YD" TargetMode="External"/><Relationship Id="rId5" Type="http://schemas.openxmlformats.org/officeDocument/2006/relationships/webSettings" Target="webSettings.xml"/><Relationship Id="rId15" Type="http://schemas.openxmlformats.org/officeDocument/2006/relationships/hyperlink" Target="https://www6.inrae.fr/extraforest/Le-projet-Gemm_Est" TargetMode="External"/><Relationship Id="rId23" Type="http://schemas.openxmlformats.org/officeDocument/2006/relationships/hyperlink" Target="https://doi.org/10.4000/developpementdurable.16645" TargetMode="External"/><Relationship Id="rId28" Type="http://schemas.openxmlformats.org/officeDocument/2006/relationships/hyperlink" Target="https://www.chaireeconomieduclimat.org/publications/info-debats/information-et-debats-35/" TargetMode="External"/><Relationship Id="rId10" Type="http://schemas.openxmlformats.org/officeDocument/2006/relationships/hyperlink" Target="https://ffsm-project.org/wiki/en/home" TargetMode="External"/><Relationship Id="rId19" Type="http://schemas.openxmlformats.org/officeDocument/2006/relationships/hyperlink" Target="https://www.flux-biomasse.fr/" TargetMode="External"/><Relationship Id="rId31" Type="http://schemas.openxmlformats.org/officeDocument/2006/relationships/hyperlink" Target="https://lef-nancy.org/files/index.php/s/Xazy8xSWkZgjfMM" TargetMode="External"/><Relationship Id="rId4" Type="http://schemas.openxmlformats.org/officeDocument/2006/relationships/settings" Target="settings.xml"/><Relationship Id="rId9" Type="http://schemas.openxmlformats.org/officeDocument/2006/relationships/hyperlink" Target="https://sylvaincaurla.com" TargetMode="External"/><Relationship Id="rId14" Type="http://schemas.openxmlformats.org/officeDocument/2006/relationships/hyperlink" Target="https://www.deshommesetdesarbres.org/" TargetMode="External"/><Relationship Id="rId22" Type="http://schemas.openxmlformats.org/officeDocument/2006/relationships/hyperlink" Target="https://doi.org/10.1093/forestry/cpaa015" TargetMode="External"/><Relationship Id="rId27" Type="http://schemas.openxmlformats.org/officeDocument/2006/relationships/hyperlink" Target="https://www.chaireeconomieduclimat.org/publications/policy-briefs/policy-brief-2014-04-enjeux-forestiers-changement-climatique/" TargetMode="External"/><Relationship Id="rId30" Type="http://schemas.openxmlformats.org/officeDocument/2006/relationships/hyperlink" Target="https://lef-nancy.org/files/index.php/s/EseyToqq22nxMkc" TargetMode="External"/><Relationship Id="rId35" Type="http://schemas.openxmlformats.org/officeDocument/2006/relationships/theme" Target="theme/theme1.xml"/><Relationship Id="rId8" Type="http://schemas.openxmlformats.org/officeDocument/2006/relationships/hyperlink" Target="mailto:sylvain.caurla@inra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urla\AppData\Roaming\Microsoft\Templates\CV%20d&#233;taill&#233;%20(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ABF9-E952-4004-B6E3-A453CCC0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détaillé (CV)</Template>
  <TotalTime>0</TotalTime>
  <Pages>10</Pages>
  <Words>3686</Words>
  <Characters>20273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2021-07-05T15:40:00Z</dcterms:created>
  <dcterms:modified xsi:type="dcterms:W3CDTF">2021-07-05T15:40:00Z</dcterms:modified>
</cp:coreProperties>
</file>